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72FCD" w14:textId="65343477" w:rsidR="00551CEC" w:rsidRDefault="00551CEC" w:rsidP="00F52EB7">
      <w:pPr>
        <w:tabs>
          <w:tab w:val="left" w:pos="8085"/>
        </w:tabs>
        <w:rPr>
          <w:rFonts w:cs="Arial"/>
          <w:b/>
          <w:color w:val="BFBFBF"/>
          <w:rtl/>
          <w:lang w:val="en-GB" w:bidi="ar-EG"/>
        </w:rPr>
      </w:pPr>
    </w:p>
    <w:p w14:paraId="1ECD9492" w14:textId="4FC968A0" w:rsidR="00F27184" w:rsidRDefault="00F27184" w:rsidP="00F52EB7">
      <w:pPr>
        <w:tabs>
          <w:tab w:val="left" w:pos="8085"/>
        </w:tabs>
        <w:rPr>
          <w:rFonts w:cs="Arial"/>
          <w:b/>
          <w:color w:val="BFBFBF"/>
          <w:lang w:val="en-GB"/>
        </w:rPr>
      </w:pPr>
    </w:p>
    <w:p w14:paraId="7CBF95D1" w14:textId="5CE36F01" w:rsidR="00F27184" w:rsidRDefault="00F27184" w:rsidP="00F52EB7">
      <w:pPr>
        <w:tabs>
          <w:tab w:val="left" w:pos="8085"/>
        </w:tabs>
        <w:rPr>
          <w:rFonts w:cs="Arial"/>
          <w:b/>
          <w:color w:val="BFBFBF"/>
          <w:lang w:val="en-GB"/>
        </w:rPr>
      </w:pPr>
    </w:p>
    <w:p w14:paraId="1C2671C7" w14:textId="3D23EB59" w:rsidR="00F27184" w:rsidRDefault="00F27184" w:rsidP="00F52EB7">
      <w:pPr>
        <w:tabs>
          <w:tab w:val="left" w:pos="8085"/>
        </w:tabs>
        <w:rPr>
          <w:rFonts w:cs="Arial"/>
          <w:b/>
          <w:color w:val="BFBFBF"/>
          <w:lang w:val="en-GB"/>
        </w:rPr>
      </w:pPr>
    </w:p>
    <w:p w14:paraId="26089578" w14:textId="6A80B87D" w:rsidR="0009118D" w:rsidRDefault="0009118D" w:rsidP="00F52EB7">
      <w:pPr>
        <w:tabs>
          <w:tab w:val="left" w:pos="8085"/>
        </w:tabs>
        <w:rPr>
          <w:rFonts w:cs="Arial"/>
          <w:b/>
          <w:color w:val="BFBFBF"/>
          <w:lang w:val="en-GB"/>
        </w:rPr>
      </w:pPr>
    </w:p>
    <w:p w14:paraId="6732909D" w14:textId="19E2C4E2" w:rsidR="0009118D" w:rsidRDefault="0009118D" w:rsidP="00F52EB7">
      <w:pPr>
        <w:tabs>
          <w:tab w:val="left" w:pos="8085"/>
        </w:tabs>
        <w:rPr>
          <w:rFonts w:cs="Arial"/>
          <w:b/>
          <w:color w:val="BFBFBF"/>
          <w:lang w:val="en-GB"/>
        </w:rPr>
      </w:pPr>
    </w:p>
    <w:p w14:paraId="2BA7D085" w14:textId="5FF73D8E" w:rsidR="0009118D" w:rsidRDefault="0009118D" w:rsidP="00F52EB7">
      <w:pPr>
        <w:tabs>
          <w:tab w:val="left" w:pos="8085"/>
        </w:tabs>
        <w:rPr>
          <w:rFonts w:cs="Arial"/>
          <w:b/>
          <w:color w:val="BFBFBF"/>
          <w:lang w:val="en-GB"/>
        </w:rPr>
      </w:pPr>
    </w:p>
    <w:p w14:paraId="2B01561E" w14:textId="6D517518" w:rsidR="0009118D" w:rsidRDefault="0009118D" w:rsidP="00F52EB7">
      <w:pPr>
        <w:tabs>
          <w:tab w:val="left" w:pos="8085"/>
        </w:tabs>
        <w:rPr>
          <w:rFonts w:cs="Arial"/>
          <w:b/>
          <w:color w:val="BFBFBF"/>
          <w:lang w:val="en-GB"/>
        </w:rPr>
      </w:pPr>
    </w:p>
    <w:p w14:paraId="6905FC66" w14:textId="77777777" w:rsidR="0009118D" w:rsidRDefault="0009118D" w:rsidP="00F52EB7">
      <w:pPr>
        <w:tabs>
          <w:tab w:val="left" w:pos="8085"/>
        </w:tabs>
        <w:rPr>
          <w:rFonts w:cs="Arial"/>
          <w:b/>
          <w:color w:val="BFBFBF"/>
          <w:lang w:val="en-GB"/>
        </w:rPr>
      </w:pPr>
    </w:p>
    <w:p w14:paraId="612F313C" w14:textId="77777777" w:rsidR="0009118D" w:rsidRDefault="0009118D" w:rsidP="00F52EB7">
      <w:pPr>
        <w:tabs>
          <w:tab w:val="left" w:pos="8085"/>
        </w:tabs>
        <w:rPr>
          <w:rFonts w:cs="Arial"/>
          <w:b/>
          <w:color w:val="BFBFBF"/>
          <w:lang w:val="en-GB"/>
        </w:rPr>
      </w:pPr>
    </w:p>
    <w:p w14:paraId="705A998E" w14:textId="77777777" w:rsidR="00F27184" w:rsidRDefault="00F27184" w:rsidP="00DA3442">
      <w:pPr>
        <w:spacing w:before="80" w:after="80"/>
        <w:jc w:val="center"/>
        <w:rPr>
          <w:b/>
          <w:color w:val="4F81BD"/>
          <w:sz w:val="32"/>
          <w:lang w:val="en-GB"/>
        </w:rPr>
      </w:pPr>
    </w:p>
    <w:p w14:paraId="4E9359D5" w14:textId="7F621968" w:rsidR="0069518B" w:rsidRDefault="00D952F7" w:rsidP="00D952F7">
      <w:pPr>
        <w:pStyle w:val="Subtitle"/>
        <w:rPr>
          <w:color w:val="003385"/>
          <w:sz w:val="72"/>
          <w:szCs w:val="72"/>
        </w:rPr>
      </w:pPr>
      <w:r w:rsidRPr="00F52EB7">
        <w:rPr>
          <w:color w:val="003385"/>
          <w:sz w:val="72"/>
          <w:szCs w:val="72"/>
        </w:rPr>
        <w:t>TERMS OF REFERENCE</w:t>
      </w:r>
    </w:p>
    <w:p w14:paraId="7CDC8D25" w14:textId="77777777" w:rsidR="00DC1373" w:rsidRPr="00DC1373" w:rsidRDefault="00DC1373" w:rsidP="00DC1373">
      <w:pPr>
        <w:rPr>
          <w:lang w:eastAsia="el-GR"/>
        </w:rPr>
      </w:pPr>
    </w:p>
    <w:p w14:paraId="7F45A0B6" w14:textId="55E4A109" w:rsidR="00900566" w:rsidRPr="00900566" w:rsidRDefault="00900566" w:rsidP="0069518B">
      <w:pPr>
        <w:jc w:val="center"/>
        <w:rPr>
          <w:rFonts w:asciiTheme="minorHAnsi" w:eastAsiaTheme="minorEastAsia" w:hAnsiTheme="minorHAnsi" w:cstheme="minorBidi"/>
          <w:b/>
          <w:bCs/>
          <w:color w:val="2887A5"/>
          <w:sz w:val="32"/>
          <w:szCs w:val="32"/>
          <w:lang w:eastAsia="el-GR"/>
        </w:rPr>
      </w:pPr>
      <w:r w:rsidRPr="00900566">
        <w:rPr>
          <w:rFonts w:asciiTheme="minorHAnsi" w:eastAsiaTheme="minorEastAsia" w:hAnsiTheme="minorHAnsi" w:cstheme="minorBidi"/>
          <w:b/>
          <w:bCs/>
          <w:color w:val="2887A5"/>
          <w:sz w:val="32"/>
          <w:szCs w:val="32"/>
          <w:lang w:eastAsia="el-GR"/>
        </w:rPr>
        <w:t>RAINWATER AND FLASH FLOOD HARVESTING STUDY IN FOUKA AREA, MATROUH GOVERNORATE, EGYPT.</w:t>
      </w:r>
    </w:p>
    <w:p w14:paraId="3F0E60D0" w14:textId="77777777" w:rsidR="00EA2694" w:rsidRPr="00EA2694" w:rsidRDefault="00EA2694" w:rsidP="00EA2694">
      <w:pPr>
        <w:rPr>
          <w:lang w:eastAsia="el-GR"/>
        </w:rPr>
      </w:pPr>
    </w:p>
    <w:p w14:paraId="549026A4" w14:textId="3643CDF9" w:rsidR="00D952F7" w:rsidRDefault="00D952F7" w:rsidP="00F64116">
      <w:pPr>
        <w:spacing w:before="80" w:after="80"/>
        <w:jc w:val="center"/>
        <w:rPr>
          <w:b/>
          <w:color w:val="4F81BD"/>
          <w:sz w:val="32"/>
          <w:lang w:val="en-GB"/>
        </w:rPr>
      </w:pPr>
    </w:p>
    <w:p w14:paraId="35AC76AF" w14:textId="77777777" w:rsidR="00F27184" w:rsidRDefault="00F27184" w:rsidP="00900566">
      <w:pPr>
        <w:spacing w:before="80" w:after="80"/>
        <w:rPr>
          <w:b/>
          <w:color w:val="4F81BD"/>
          <w:sz w:val="32"/>
          <w:lang w:val="en-GB"/>
        </w:rPr>
      </w:pPr>
    </w:p>
    <w:p w14:paraId="634D5068" w14:textId="6252A4BC" w:rsidR="00F27184" w:rsidRDefault="00F27184" w:rsidP="00F64116">
      <w:pPr>
        <w:spacing w:before="80" w:after="80"/>
        <w:jc w:val="center"/>
        <w:rPr>
          <w:b/>
          <w:color w:val="4F81BD"/>
          <w:sz w:val="32"/>
          <w:lang w:val="en-GB"/>
        </w:rPr>
      </w:pPr>
    </w:p>
    <w:p w14:paraId="1786A4B4" w14:textId="573ABBEC" w:rsidR="001033FF" w:rsidRDefault="001033FF" w:rsidP="00F64116">
      <w:pPr>
        <w:spacing w:before="80" w:after="80"/>
        <w:jc w:val="center"/>
        <w:rPr>
          <w:b/>
          <w:color w:val="4F81BD"/>
          <w:sz w:val="32"/>
          <w:lang w:val="en-GB"/>
        </w:rPr>
      </w:pPr>
    </w:p>
    <w:p w14:paraId="03482E5F" w14:textId="541329C0" w:rsidR="0069518B" w:rsidRDefault="0069518B" w:rsidP="00F64116">
      <w:pPr>
        <w:spacing w:before="80" w:after="80"/>
        <w:jc w:val="center"/>
        <w:rPr>
          <w:b/>
          <w:color w:val="4F81BD"/>
          <w:sz w:val="32"/>
          <w:lang w:val="en-GB"/>
        </w:rPr>
      </w:pPr>
    </w:p>
    <w:p w14:paraId="6F50D807" w14:textId="0B7C8A5E" w:rsidR="0069518B" w:rsidRDefault="0069518B" w:rsidP="00F64116">
      <w:pPr>
        <w:spacing w:before="80" w:after="80"/>
        <w:jc w:val="center"/>
        <w:rPr>
          <w:b/>
          <w:color w:val="4F81BD"/>
          <w:sz w:val="32"/>
          <w:lang w:val="en-GB"/>
        </w:rPr>
      </w:pPr>
    </w:p>
    <w:p w14:paraId="6D28668C" w14:textId="25B0B770" w:rsidR="0069518B" w:rsidRDefault="0069518B" w:rsidP="00F64116">
      <w:pPr>
        <w:spacing w:before="80" w:after="80"/>
        <w:jc w:val="center"/>
        <w:rPr>
          <w:b/>
          <w:color w:val="4F81BD"/>
          <w:sz w:val="32"/>
          <w:lang w:val="en-GB"/>
        </w:rPr>
      </w:pPr>
    </w:p>
    <w:p w14:paraId="077A0A20" w14:textId="77777777" w:rsidR="0009118D" w:rsidRDefault="0009118D" w:rsidP="00F64116">
      <w:pPr>
        <w:spacing w:before="80" w:after="80"/>
        <w:jc w:val="center"/>
        <w:rPr>
          <w:b/>
          <w:color w:val="4F81BD"/>
          <w:sz w:val="32"/>
          <w:lang w:val="en-GB"/>
        </w:rPr>
      </w:pPr>
    </w:p>
    <w:p w14:paraId="43ECC09B" w14:textId="77777777" w:rsidR="00F27184" w:rsidRDefault="00F27184" w:rsidP="00F64116">
      <w:pPr>
        <w:spacing w:before="80" w:after="80"/>
        <w:jc w:val="center"/>
        <w:rPr>
          <w:rFonts w:asciiTheme="minorHAnsi" w:eastAsiaTheme="minorEastAsia" w:hAnsiTheme="minorHAnsi" w:cstheme="minorBidi"/>
          <w:b/>
          <w:color w:val="2887A5"/>
          <w:sz w:val="28"/>
          <w:szCs w:val="28"/>
          <w:lang w:eastAsia="el-GR"/>
        </w:rPr>
      </w:pPr>
    </w:p>
    <w:p w14:paraId="7B251068" w14:textId="25DCCAEB" w:rsidR="00D952F7" w:rsidRDefault="00D952F7" w:rsidP="00F64116">
      <w:pPr>
        <w:spacing w:before="80" w:after="80"/>
        <w:jc w:val="center"/>
        <w:rPr>
          <w:rFonts w:asciiTheme="minorHAnsi" w:eastAsiaTheme="minorEastAsia" w:hAnsiTheme="minorHAnsi" w:cstheme="minorBidi"/>
          <w:b/>
          <w:color w:val="FF0000"/>
          <w:sz w:val="28"/>
          <w:szCs w:val="28"/>
          <w:lang w:eastAsia="el-GR"/>
        </w:rPr>
      </w:pPr>
      <w:r w:rsidRPr="00F52EB7">
        <w:rPr>
          <w:rFonts w:asciiTheme="minorHAnsi" w:eastAsiaTheme="minorEastAsia" w:hAnsiTheme="minorHAnsi" w:cstheme="minorBidi"/>
          <w:b/>
          <w:color w:val="2887A5"/>
          <w:sz w:val="28"/>
          <w:szCs w:val="28"/>
          <w:lang w:eastAsia="el-GR"/>
        </w:rPr>
        <w:t>Date</w:t>
      </w:r>
      <w:r w:rsidR="002F1E45">
        <w:rPr>
          <w:rFonts w:asciiTheme="minorHAnsi" w:eastAsiaTheme="minorEastAsia" w:hAnsiTheme="minorHAnsi" w:cstheme="minorBidi"/>
          <w:b/>
          <w:color w:val="1E407C"/>
          <w:sz w:val="28"/>
          <w:szCs w:val="28"/>
          <w:lang w:eastAsia="el-GR"/>
        </w:rPr>
        <w:t xml:space="preserve"> </w:t>
      </w:r>
      <w:r w:rsidR="002F1E45" w:rsidRPr="002F1E45">
        <w:rPr>
          <w:rFonts w:asciiTheme="minorHAnsi" w:eastAsiaTheme="minorEastAsia" w:hAnsiTheme="minorHAnsi" w:cstheme="minorBidi"/>
          <w:b/>
          <w:color w:val="FF0000"/>
          <w:sz w:val="28"/>
          <w:szCs w:val="28"/>
          <w:lang w:eastAsia="el-GR"/>
        </w:rPr>
        <w:t>[</w:t>
      </w:r>
      <w:r w:rsidR="002D0E99">
        <w:rPr>
          <w:rFonts w:asciiTheme="minorHAnsi" w:eastAsiaTheme="minorEastAsia" w:hAnsiTheme="minorHAnsi" w:cstheme="minorBidi"/>
          <w:b/>
          <w:color w:val="FF0000"/>
          <w:sz w:val="28"/>
          <w:szCs w:val="28"/>
          <w:lang w:eastAsia="el-GR"/>
        </w:rPr>
        <w:t>July</w:t>
      </w:r>
      <w:r w:rsidR="00EA2694">
        <w:rPr>
          <w:rFonts w:asciiTheme="minorHAnsi" w:eastAsiaTheme="minorEastAsia" w:hAnsiTheme="minorHAnsi" w:cstheme="minorBidi"/>
          <w:b/>
          <w:color w:val="FF0000"/>
          <w:sz w:val="28"/>
          <w:szCs w:val="28"/>
          <w:lang w:eastAsia="el-GR"/>
        </w:rPr>
        <w:t xml:space="preserve"> 2026</w:t>
      </w:r>
      <w:r w:rsidR="002F1E45" w:rsidRPr="002F1E45">
        <w:rPr>
          <w:rFonts w:asciiTheme="minorHAnsi" w:eastAsiaTheme="minorEastAsia" w:hAnsiTheme="minorHAnsi" w:cstheme="minorBidi"/>
          <w:b/>
          <w:color w:val="FF0000"/>
          <w:sz w:val="28"/>
          <w:szCs w:val="28"/>
          <w:lang w:eastAsia="el-GR"/>
        </w:rPr>
        <w:t>]</w:t>
      </w:r>
    </w:p>
    <w:p w14:paraId="213D61ED" w14:textId="77777777" w:rsidR="0069518B" w:rsidRDefault="0069518B" w:rsidP="00F64116">
      <w:pPr>
        <w:spacing w:before="80" w:after="80"/>
        <w:jc w:val="center"/>
        <w:rPr>
          <w:rFonts w:asciiTheme="minorHAnsi" w:eastAsiaTheme="minorEastAsia" w:hAnsiTheme="minorHAnsi" w:cstheme="minorBidi"/>
          <w:b/>
          <w:color w:val="FF0000"/>
          <w:sz w:val="28"/>
          <w:szCs w:val="28"/>
          <w:lang w:eastAsia="el-GR"/>
        </w:rPr>
      </w:pPr>
    </w:p>
    <w:p w14:paraId="56441DD4" w14:textId="77777777" w:rsidR="00551CEC" w:rsidRPr="009C60A7" w:rsidRDefault="00551CEC" w:rsidP="00F52EB7">
      <w:pPr>
        <w:rPr>
          <w:rFonts w:asciiTheme="minorHAnsi" w:hAnsiTheme="minorHAnsi" w:cstheme="minorHAnsi"/>
          <w:b/>
          <w:color w:val="BFBFBF"/>
          <w:lang w:val="en-GB"/>
        </w:rPr>
      </w:pPr>
    </w:p>
    <w:p w14:paraId="0470E78A" w14:textId="05C2DAF3" w:rsidR="00482E67" w:rsidRDefault="00482E67">
      <w:pPr>
        <w:spacing w:before="0" w:after="0" w:line="240" w:lineRule="auto"/>
        <w:jc w:val="left"/>
        <w:rPr>
          <w:rFonts w:asciiTheme="minorHAnsi" w:eastAsiaTheme="minorEastAsia" w:hAnsiTheme="minorHAnsi" w:cstheme="minorBidi"/>
          <w:b/>
          <w:bCs/>
          <w:color w:val="2887A5"/>
          <w:sz w:val="32"/>
          <w:szCs w:val="32"/>
          <w:lang w:eastAsia="el-GR"/>
        </w:rPr>
      </w:pPr>
      <w:r>
        <w:rPr>
          <w:color w:val="2887A5"/>
        </w:rPr>
        <w:br w:type="page"/>
      </w:r>
    </w:p>
    <w:p w14:paraId="1F5662B6" w14:textId="77777777" w:rsidR="00DC1373" w:rsidRDefault="00DC1373" w:rsidP="00D952F7">
      <w:pPr>
        <w:pStyle w:val="TableofContentsLists"/>
        <w:rPr>
          <w:color w:val="2887A5"/>
        </w:rPr>
      </w:pPr>
    </w:p>
    <w:p w14:paraId="1B0CB1AF" w14:textId="6EC90D88" w:rsidR="00D952F7" w:rsidRPr="00F52EB7" w:rsidRDefault="001033FF" w:rsidP="001033FF">
      <w:pPr>
        <w:pStyle w:val="TableofContentsLists"/>
        <w:tabs>
          <w:tab w:val="left" w:pos="1035"/>
        </w:tabs>
        <w:rPr>
          <w:color w:val="2887A5"/>
        </w:rPr>
      </w:pPr>
      <w:r>
        <w:rPr>
          <w:color w:val="2887A5"/>
        </w:rPr>
        <w:tab/>
      </w:r>
      <w:r w:rsidR="00D952F7" w:rsidRPr="00F52EB7">
        <w:rPr>
          <w:color w:val="2887A5"/>
        </w:rPr>
        <w:t>TABLE OF CONTENTS</w:t>
      </w:r>
    </w:p>
    <w:p w14:paraId="1F860BA1" w14:textId="500D949B" w:rsidR="008A3703" w:rsidRDefault="00EF1712">
      <w:pPr>
        <w:pStyle w:val="TOC1"/>
        <w:tabs>
          <w:tab w:val="left" w:pos="400"/>
          <w:tab w:val="right" w:leader="dot" w:pos="9060"/>
        </w:tabs>
        <w:rPr>
          <w:rFonts w:eastAsiaTheme="minorEastAsia" w:cstheme="minorBidi"/>
          <w:b w:val="0"/>
          <w:bCs w:val="0"/>
          <w:caps w:val="0"/>
          <w:noProof/>
          <w:color w:val="auto"/>
          <w:sz w:val="22"/>
          <w:szCs w:val="22"/>
          <w:lang w:eastAsia="en-US"/>
        </w:rPr>
      </w:pPr>
      <w:r>
        <w:rPr>
          <w:rFonts w:ascii="Calibri" w:eastAsia="Yu Mincho" w:hAnsi="Calibri"/>
          <w:b w:val="0"/>
          <w:bCs w:val="0"/>
          <w:caps w:val="0"/>
          <w:color w:val="auto"/>
          <w:lang w:val="en-GB" w:eastAsia="el-GR"/>
        </w:rPr>
        <w:fldChar w:fldCharType="begin"/>
      </w:r>
      <w:r>
        <w:rPr>
          <w:rFonts w:ascii="Calibri" w:eastAsia="Yu Mincho" w:hAnsi="Calibri"/>
          <w:b w:val="0"/>
          <w:bCs w:val="0"/>
          <w:caps w:val="0"/>
          <w:color w:val="auto"/>
          <w:lang w:val="en-GB" w:eastAsia="el-GR"/>
        </w:rPr>
        <w:instrText xml:space="preserve"> TOC \o "1-3" \h \z \u </w:instrText>
      </w:r>
      <w:r>
        <w:rPr>
          <w:rFonts w:ascii="Calibri" w:eastAsia="Yu Mincho" w:hAnsi="Calibri"/>
          <w:b w:val="0"/>
          <w:bCs w:val="0"/>
          <w:caps w:val="0"/>
          <w:color w:val="auto"/>
          <w:lang w:val="en-GB" w:eastAsia="el-GR"/>
        </w:rPr>
        <w:fldChar w:fldCharType="separate"/>
      </w:r>
      <w:hyperlink w:anchor="_Toc229605361" w:history="1">
        <w:r w:rsidR="008A3703" w:rsidRPr="00C73185">
          <w:rPr>
            <w:rStyle w:val="Hyperlink"/>
            <w:noProof/>
          </w:rPr>
          <w:t>1</w:t>
        </w:r>
        <w:r w:rsidR="008A3703">
          <w:rPr>
            <w:rFonts w:eastAsiaTheme="minorEastAsia" w:cstheme="minorBidi"/>
            <w:b w:val="0"/>
            <w:bCs w:val="0"/>
            <w:caps w:val="0"/>
            <w:noProof/>
            <w:color w:val="auto"/>
            <w:sz w:val="22"/>
            <w:szCs w:val="22"/>
            <w:lang w:eastAsia="en-US"/>
          </w:rPr>
          <w:tab/>
        </w:r>
        <w:r w:rsidR="008A3703" w:rsidRPr="00C73185">
          <w:rPr>
            <w:rStyle w:val="Hyperlink"/>
            <w:noProof/>
          </w:rPr>
          <w:t>BACKGROUND of the assignment</w:t>
        </w:r>
        <w:r w:rsidR="008A3703">
          <w:rPr>
            <w:noProof/>
            <w:webHidden/>
          </w:rPr>
          <w:tab/>
        </w:r>
        <w:r w:rsidR="008A3703">
          <w:rPr>
            <w:noProof/>
            <w:webHidden/>
          </w:rPr>
          <w:fldChar w:fldCharType="begin"/>
        </w:r>
        <w:r w:rsidR="008A3703">
          <w:rPr>
            <w:noProof/>
            <w:webHidden/>
          </w:rPr>
          <w:instrText xml:space="preserve"> PAGEREF _Toc229605361 \h </w:instrText>
        </w:r>
        <w:r w:rsidR="008A3703">
          <w:rPr>
            <w:noProof/>
            <w:webHidden/>
          </w:rPr>
        </w:r>
        <w:r w:rsidR="008A3703">
          <w:rPr>
            <w:noProof/>
            <w:webHidden/>
          </w:rPr>
          <w:fldChar w:fldCharType="separate"/>
        </w:r>
        <w:r w:rsidR="00A71E0C">
          <w:rPr>
            <w:noProof/>
            <w:webHidden/>
          </w:rPr>
          <w:t>3</w:t>
        </w:r>
        <w:r w:rsidR="008A3703">
          <w:rPr>
            <w:noProof/>
            <w:webHidden/>
          </w:rPr>
          <w:fldChar w:fldCharType="end"/>
        </w:r>
      </w:hyperlink>
    </w:p>
    <w:p w14:paraId="7478D2BD" w14:textId="1FEE5831"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62" w:history="1">
        <w:r w:rsidR="008A3703" w:rsidRPr="00C73185">
          <w:rPr>
            <w:rStyle w:val="Hyperlink"/>
            <w:noProof/>
          </w:rPr>
          <w:t>1.1</w:t>
        </w:r>
        <w:r w:rsidR="008A3703">
          <w:rPr>
            <w:rFonts w:eastAsiaTheme="minorEastAsia" w:cstheme="minorBidi"/>
            <w:smallCaps w:val="0"/>
            <w:noProof/>
            <w:color w:val="auto"/>
            <w:sz w:val="22"/>
            <w:szCs w:val="22"/>
            <w:lang w:eastAsia="en-US"/>
          </w:rPr>
          <w:tab/>
        </w:r>
        <w:r w:rsidR="008A3703" w:rsidRPr="00C73185">
          <w:rPr>
            <w:rStyle w:val="Hyperlink"/>
            <w:noProof/>
          </w:rPr>
          <w:t>INTRODUCTION TO THE PROJECT</w:t>
        </w:r>
        <w:r w:rsidR="008A3703">
          <w:rPr>
            <w:noProof/>
            <w:webHidden/>
          </w:rPr>
          <w:tab/>
        </w:r>
        <w:r w:rsidR="008A3703">
          <w:rPr>
            <w:noProof/>
            <w:webHidden/>
          </w:rPr>
          <w:fldChar w:fldCharType="begin"/>
        </w:r>
        <w:r w:rsidR="008A3703">
          <w:rPr>
            <w:noProof/>
            <w:webHidden/>
          </w:rPr>
          <w:instrText xml:space="preserve"> PAGEREF _Toc229605362 \h </w:instrText>
        </w:r>
        <w:r w:rsidR="008A3703">
          <w:rPr>
            <w:noProof/>
            <w:webHidden/>
          </w:rPr>
        </w:r>
        <w:r w:rsidR="008A3703">
          <w:rPr>
            <w:noProof/>
            <w:webHidden/>
          </w:rPr>
          <w:fldChar w:fldCharType="separate"/>
        </w:r>
        <w:r w:rsidR="00A71E0C">
          <w:rPr>
            <w:noProof/>
            <w:webHidden/>
          </w:rPr>
          <w:t>3</w:t>
        </w:r>
        <w:r w:rsidR="008A3703">
          <w:rPr>
            <w:noProof/>
            <w:webHidden/>
          </w:rPr>
          <w:fldChar w:fldCharType="end"/>
        </w:r>
      </w:hyperlink>
    </w:p>
    <w:p w14:paraId="5A397FCA" w14:textId="1D729D14"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63" w:history="1">
        <w:r w:rsidR="008A3703" w:rsidRPr="00C73185">
          <w:rPr>
            <w:rStyle w:val="Hyperlink"/>
            <w:noProof/>
          </w:rPr>
          <w:t>1.2</w:t>
        </w:r>
        <w:r w:rsidR="008A3703">
          <w:rPr>
            <w:rFonts w:eastAsiaTheme="minorEastAsia" w:cstheme="minorBidi"/>
            <w:smallCaps w:val="0"/>
            <w:noProof/>
            <w:color w:val="auto"/>
            <w:sz w:val="22"/>
            <w:szCs w:val="22"/>
            <w:lang w:eastAsia="en-US"/>
          </w:rPr>
          <w:tab/>
        </w:r>
        <w:r w:rsidR="008A3703" w:rsidRPr="00C73185">
          <w:rPr>
            <w:rStyle w:val="Hyperlink"/>
            <w:noProof/>
          </w:rPr>
          <w:t>GENERAL BACKGROUND OF THE ACTIVITY</w:t>
        </w:r>
        <w:r w:rsidR="008A3703">
          <w:rPr>
            <w:noProof/>
            <w:webHidden/>
          </w:rPr>
          <w:tab/>
        </w:r>
        <w:r w:rsidR="008A3703">
          <w:rPr>
            <w:noProof/>
            <w:webHidden/>
          </w:rPr>
          <w:fldChar w:fldCharType="begin"/>
        </w:r>
        <w:r w:rsidR="008A3703">
          <w:rPr>
            <w:noProof/>
            <w:webHidden/>
          </w:rPr>
          <w:instrText xml:space="preserve"> PAGEREF _Toc229605363 \h </w:instrText>
        </w:r>
        <w:r w:rsidR="008A3703">
          <w:rPr>
            <w:noProof/>
            <w:webHidden/>
          </w:rPr>
        </w:r>
        <w:r w:rsidR="008A3703">
          <w:rPr>
            <w:noProof/>
            <w:webHidden/>
          </w:rPr>
          <w:fldChar w:fldCharType="separate"/>
        </w:r>
        <w:r w:rsidR="00A71E0C">
          <w:rPr>
            <w:noProof/>
            <w:webHidden/>
          </w:rPr>
          <w:t>3</w:t>
        </w:r>
        <w:r w:rsidR="008A3703">
          <w:rPr>
            <w:noProof/>
            <w:webHidden/>
          </w:rPr>
          <w:fldChar w:fldCharType="end"/>
        </w:r>
      </w:hyperlink>
    </w:p>
    <w:p w14:paraId="6AE84E35" w14:textId="255D0C1E" w:rsidR="008A3703" w:rsidRDefault="000B55AE">
      <w:pPr>
        <w:pStyle w:val="TOC1"/>
        <w:tabs>
          <w:tab w:val="left" w:pos="400"/>
          <w:tab w:val="right" w:leader="dot" w:pos="9060"/>
        </w:tabs>
        <w:rPr>
          <w:rFonts w:eastAsiaTheme="minorEastAsia" w:cstheme="minorBidi"/>
          <w:b w:val="0"/>
          <w:bCs w:val="0"/>
          <w:caps w:val="0"/>
          <w:noProof/>
          <w:color w:val="auto"/>
          <w:sz w:val="22"/>
          <w:szCs w:val="22"/>
          <w:lang w:eastAsia="en-US"/>
        </w:rPr>
      </w:pPr>
      <w:hyperlink w:anchor="_Toc229605364" w:history="1">
        <w:r w:rsidR="008A3703" w:rsidRPr="00C73185">
          <w:rPr>
            <w:rStyle w:val="Hyperlink"/>
            <w:noProof/>
          </w:rPr>
          <w:t>2</w:t>
        </w:r>
        <w:r w:rsidR="008A3703">
          <w:rPr>
            <w:rFonts w:eastAsiaTheme="minorEastAsia" w:cstheme="minorBidi"/>
            <w:b w:val="0"/>
            <w:bCs w:val="0"/>
            <w:caps w:val="0"/>
            <w:noProof/>
            <w:color w:val="auto"/>
            <w:sz w:val="22"/>
            <w:szCs w:val="22"/>
            <w:lang w:eastAsia="en-US"/>
          </w:rPr>
          <w:tab/>
        </w:r>
        <w:r w:rsidR="008A3703" w:rsidRPr="00C73185">
          <w:rPr>
            <w:rStyle w:val="Hyperlink"/>
            <w:noProof/>
          </w:rPr>
          <w:t>OBJECTIVES &amp; EXPECTED RESULTS of the Activity</w:t>
        </w:r>
        <w:r w:rsidR="008A3703">
          <w:rPr>
            <w:noProof/>
            <w:webHidden/>
          </w:rPr>
          <w:tab/>
        </w:r>
        <w:r w:rsidR="008A3703">
          <w:rPr>
            <w:noProof/>
            <w:webHidden/>
          </w:rPr>
          <w:fldChar w:fldCharType="begin"/>
        </w:r>
        <w:r w:rsidR="008A3703">
          <w:rPr>
            <w:noProof/>
            <w:webHidden/>
          </w:rPr>
          <w:instrText xml:space="preserve"> PAGEREF _Toc229605364 \h </w:instrText>
        </w:r>
        <w:r w:rsidR="008A3703">
          <w:rPr>
            <w:noProof/>
            <w:webHidden/>
          </w:rPr>
        </w:r>
        <w:r w:rsidR="008A3703">
          <w:rPr>
            <w:noProof/>
            <w:webHidden/>
          </w:rPr>
          <w:fldChar w:fldCharType="separate"/>
        </w:r>
        <w:r w:rsidR="00A71E0C">
          <w:rPr>
            <w:noProof/>
            <w:webHidden/>
          </w:rPr>
          <w:t>4</w:t>
        </w:r>
        <w:r w:rsidR="008A3703">
          <w:rPr>
            <w:noProof/>
            <w:webHidden/>
          </w:rPr>
          <w:fldChar w:fldCharType="end"/>
        </w:r>
      </w:hyperlink>
    </w:p>
    <w:p w14:paraId="6D0D41AF" w14:textId="7DC43B99"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65" w:history="1">
        <w:r w:rsidR="008A3703" w:rsidRPr="00C73185">
          <w:rPr>
            <w:rStyle w:val="Hyperlink"/>
            <w:noProof/>
          </w:rPr>
          <w:t>2.1</w:t>
        </w:r>
        <w:r w:rsidR="008A3703">
          <w:rPr>
            <w:rFonts w:eastAsiaTheme="minorEastAsia" w:cstheme="minorBidi"/>
            <w:smallCaps w:val="0"/>
            <w:noProof/>
            <w:color w:val="auto"/>
            <w:sz w:val="22"/>
            <w:szCs w:val="22"/>
            <w:lang w:eastAsia="en-US"/>
          </w:rPr>
          <w:tab/>
        </w:r>
        <w:r w:rsidR="008A3703" w:rsidRPr="00C73185">
          <w:rPr>
            <w:rStyle w:val="Hyperlink"/>
            <w:noProof/>
          </w:rPr>
          <w:t>AIM AND OBJECTIVE(S)</w:t>
        </w:r>
        <w:r w:rsidR="008A3703">
          <w:rPr>
            <w:noProof/>
            <w:webHidden/>
          </w:rPr>
          <w:tab/>
        </w:r>
        <w:r w:rsidR="008A3703">
          <w:rPr>
            <w:noProof/>
            <w:webHidden/>
          </w:rPr>
          <w:fldChar w:fldCharType="begin"/>
        </w:r>
        <w:r w:rsidR="008A3703">
          <w:rPr>
            <w:noProof/>
            <w:webHidden/>
          </w:rPr>
          <w:instrText xml:space="preserve"> PAGEREF _Toc229605365 \h </w:instrText>
        </w:r>
        <w:r w:rsidR="008A3703">
          <w:rPr>
            <w:noProof/>
            <w:webHidden/>
          </w:rPr>
        </w:r>
        <w:r w:rsidR="008A3703">
          <w:rPr>
            <w:noProof/>
            <w:webHidden/>
          </w:rPr>
          <w:fldChar w:fldCharType="separate"/>
        </w:r>
        <w:r w:rsidR="00A71E0C">
          <w:rPr>
            <w:noProof/>
            <w:webHidden/>
          </w:rPr>
          <w:t>4</w:t>
        </w:r>
        <w:r w:rsidR="008A3703">
          <w:rPr>
            <w:noProof/>
            <w:webHidden/>
          </w:rPr>
          <w:fldChar w:fldCharType="end"/>
        </w:r>
      </w:hyperlink>
    </w:p>
    <w:p w14:paraId="309DCF49" w14:textId="70019D06"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66" w:history="1">
        <w:r w:rsidR="008A3703" w:rsidRPr="00C73185">
          <w:rPr>
            <w:rStyle w:val="Hyperlink"/>
            <w:noProof/>
          </w:rPr>
          <w:t>2.1.1</w:t>
        </w:r>
        <w:r w:rsidR="008A3703">
          <w:rPr>
            <w:rFonts w:eastAsiaTheme="minorEastAsia" w:cstheme="minorBidi"/>
            <w:i w:val="0"/>
            <w:iCs w:val="0"/>
            <w:noProof/>
            <w:color w:val="auto"/>
            <w:sz w:val="22"/>
            <w:szCs w:val="22"/>
            <w:lang w:eastAsia="en-US"/>
          </w:rPr>
          <w:tab/>
        </w:r>
        <w:r w:rsidR="008A3703" w:rsidRPr="00C73185">
          <w:rPr>
            <w:rStyle w:val="Hyperlink"/>
            <w:noProof/>
          </w:rPr>
          <w:t>Specific Objectives</w:t>
        </w:r>
        <w:r w:rsidR="008A3703">
          <w:rPr>
            <w:noProof/>
            <w:webHidden/>
          </w:rPr>
          <w:tab/>
        </w:r>
        <w:r w:rsidR="008A3703">
          <w:rPr>
            <w:noProof/>
            <w:webHidden/>
          </w:rPr>
          <w:fldChar w:fldCharType="begin"/>
        </w:r>
        <w:r w:rsidR="008A3703">
          <w:rPr>
            <w:noProof/>
            <w:webHidden/>
          </w:rPr>
          <w:instrText xml:space="preserve"> PAGEREF _Toc229605366 \h </w:instrText>
        </w:r>
        <w:r w:rsidR="008A3703">
          <w:rPr>
            <w:noProof/>
            <w:webHidden/>
          </w:rPr>
        </w:r>
        <w:r w:rsidR="008A3703">
          <w:rPr>
            <w:noProof/>
            <w:webHidden/>
          </w:rPr>
          <w:fldChar w:fldCharType="separate"/>
        </w:r>
        <w:r w:rsidR="00A71E0C">
          <w:rPr>
            <w:noProof/>
            <w:webHidden/>
          </w:rPr>
          <w:t>4</w:t>
        </w:r>
        <w:r w:rsidR="008A3703">
          <w:rPr>
            <w:noProof/>
            <w:webHidden/>
          </w:rPr>
          <w:fldChar w:fldCharType="end"/>
        </w:r>
      </w:hyperlink>
    </w:p>
    <w:p w14:paraId="3125EEF9" w14:textId="40F2BCF5"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67" w:history="1">
        <w:r w:rsidR="008A3703" w:rsidRPr="00C73185">
          <w:rPr>
            <w:rStyle w:val="Hyperlink"/>
            <w:noProof/>
          </w:rPr>
          <w:t>2.2</w:t>
        </w:r>
        <w:r w:rsidR="008A3703">
          <w:rPr>
            <w:rFonts w:eastAsiaTheme="minorEastAsia" w:cstheme="minorBidi"/>
            <w:smallCaps w:val="0"/>
            <w:noProof/>
            <w:color w:val="auto"/>
            <w:sz w:val="22"/>
            <w:szCs w:val="22"/>
            <w:lang w:eastAsia="en-US"/>
          </w:rPr>
          <w:tab/>
        </w:r>
        <w:r w:rsidR="008A3703" w:rsidRPr="00C73185">
          <w:rPr>
            <w:rStyle w:val="Hyperlink"/>
            <w:noProof/>
          </w:rPr>
          <w:t>TARGET GROUP AND AREA</w:t>
        </w:r>
        <w:r w:rsidR="008A3703">
          <w:rPr>
            <w:noProof/>
            <w:webHidden/>
          </w:rPr>
          <w:tab/>
        </w:r>
        <w:r w:rsidR="008A3703">
          <w:rPr>
            <w:noProof/>
            <w:webHidden/>
          </w:rPr>
          <w:fldChar w:fldCharType="begin"/>
        </w:r>
        <w:r w:rsidR="008A3703">
          <w:rPr>
            <w:noProof/>
            <w:webHidden/>
          </w:rPr>
          <w:instrText xml:space="preserve"> PAGEREF _Toc229605367 \h </w:instrText>
        </w:r>
        <w:r w:rsidR="008A3703">
          <w:rPr>
            <w:noProof/>
            <w:webHidden/>
          </w:rPr>
        </w:r>
        <w:r w:rsidR="008A3703">
          <w:rPr>
            <w:noProof/>
            <w:webHidden/>
          </w:rPr>
          <w:fldChar w:fldCharType="separate"/>
        </w:r>
        <w:r w:rsidR="00A71E0C">
          <w:rPr>
            <w:noProof/>
            <w:webHidden/>
          </w:rPr>
          <w:t>5</w:t>
        </w:r>
        <w:r w:rsidR="008A3703">
          <w:rPr>
            <w:noProof/>
            <w:webHidden/>
          </w:rPr>
          <w:fldChar w:fldCharType="end"/>
        </w:r>
      </w:hyperlink>
    </w:p>
    <w:p w14:paraId="174D9CED" w14:textId="4E5D82BC"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68" w:history="1">
        <w:r w:rsidR="008A3703" w:rsidRPr="00C73185">
          <w:rPr>
            <w:rStyle w:val="Hyperlink"/>
            <w:noProof/>
          </w:rPr>
          <w:t>2.2.1</w:t>
        </w:r>
        <w:r w:rsidR="008A3703">
          <w:rPr>
            <w:rFonts w:eastAsiaTheme="minorEastAsia" w:cstheme="minorBidi"/>
            <w:i w:val="0"/>
            <w:iCs w:val="0"/>
            <w:noProof/>
            <w:color w:val="auto"/>
            <w:sz w:val="22"/>
            <w:szCs w:val="22"/>
            <w:lang w:eastAsia="en-US"/>
          </w:rPr>
          <w:tab/>
        </w:r>
        <w:r w:rsidR="008A3703" w:rsidRPr="00C73185">
          <w:rPr>
            <w:rStyle w:val="Hyperlink"/>
            <w:noProof/>
          </w:rPr>
          <w:t>TARGET BENEFICIARIES</w:t>
        </w:r>
        <w:r w:rsidR="008A3703">
          <w:rPr>
            <w:noProof/>
            <w:webHidden/>
          </w:rPr>
          <w:tab/>
        </w:r>
        <w:r w:rsidR="008A3703">
          <w:rPr>
            <w:noProof/>
            <w:webHidden/>
          </w:rPr>
          <w:fldChar w:fldCharType="begin"/>
        </w:r>
        <w:r w:rsidR="008A3703">
          <w:rPr>
            <w:noProof/>
            <w:webHidden/>
          </w:rPr>
          <w:instrText xml:space="preserve"> PAGEREF _Toc229605368 \h </w:instrText>
        </w:r>
        <w:r w:rsidR="008A3703">
          <w:rPr>
            <w:noProof/>
            <w:webHidden/>
          </w:rPr>
        </w:r>
        <w:r w:rsidR="008A3703">
          <w:rPr>
            <w:noProof/>
            <w:webHidden/>
          </w:rPr>
          <w:fldChar w:fldCharType="separate"/>
        </w:r>
        <w:r w:rsidR="00A71E0C">
          <w:rPr>
            <w:noProof/>
            <w:webHidden/>
          </w:rPr>
          <w:t>5</w:t>
        </w:r>
        <w:r w:rsidR="008A3703">
          <w:rPr>
            <w:noProof/>
            <w:webHidden/>
          </w:rPr>
          <w:fldChar w:fldCharType="end"/>
        </w:r>
      </w:hyperlink>
    </w:p>
    <w:p w14:paraId="1789FB1B" w14:textId="20F1517B"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69" w:history="1">
        <w:r w:rsidR="008A3703" w:rsidRPr="00C73185">
          <w:rPr>
            <w:rStyle w:val="Hyperlink"/>
            <w:noProof/>
          </w:rPr>
          <w:t>2.2.2</w:t>
        </w:r>
        <w:r w:rsidR="008A3703">
          <w:rPr>
            <w:rFonts w:eastAsiaTheme="minorEastAsia" w:cstheme="minorBidi"/>
            <w:i w:val="0"/>
            <w:iCs w:val="0"/>
            <w:noProof/>
            <w:color w:val="auto"/>
            <w:sz w:val="22"/>
            <w:szCs w:val="22"/>
            <w:lang w:eastAsia="en-US"/>
          </w:rPr>
          <w:tab/>
        </w:r>
        <w:r w:rsidR="008A3703" w:rsidRPr="00C73185">
          <w:rPr>
            <w:rStyle w:val="Hyperlink"/>
            <w:noProof/>
          </w:rPr>
          <w:t>STAKEHOLDERS INVOLVED</w:t>
        </w:r>
        <w:r w:rsidR="008A3703">
          <w:rPr>
            <w:noProof/>
            <w:webHidden/>
          </w:rPr>
          <w:tab/>
        </w:r>
        <w:r w:rsidR="008A3703">
          <w:rPr>
            <w:noProof/>
            <w:webHidden/>
          </w:rPr>
          <w:fldChar w:fldCharType="begin"/>
        </w:r>
        <w:r w:rsidR="008A3703">
          <w:rPr>
            <w:noProof/>
            <w:webHidden/>
          </w:rPr>
          <w:instrText xml:space="preserve"> PAGEREF _Toc229605369 \h </w:instrText>
        </w:r>
        <w:r w:rsidR="008A3703">
          <w:rPr>
            <w:noProof/>
            <w:webHidden/>
          </w:rPr>
        </w:r>
        <w:r w:rsidR="008A3703">
          <w:rPr>
            <w:noProof/>
            <w:webHidden/>
          </w:rPr>
          <w:fldChar w:fldCharType="separate"/>
        </w:r>
        <w:r w:rsidR="00A71E0C">
          <w:rPr>
            <w:noProof/>
            <w:webHidden/>
          </w:rPr>
          <w:t>5</w:t>
        </w:r>
        <w:r w:rsidR="008A3703">
          <w:rPr>
            <w:noProof/>
            <w:webHidden/>
          </w:rPr>
          <w:fldChar w:fldCharType="end"/>
        </w:r>
      </w:hyperlink>
    </w:p>
    <w:p w14:paraId="2372E778" w14:textId="0B85949E"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70" w:history="1">
        <w:r w:rsidR="008A3703" w:rsidRPr="00C73185">
          <w:rPr>
            <w:rStyle w:val="Hyperlink"/>
            <w:noProof/>
          </w:rPr>
          <w:t>2.2.3</w:t>
        </w:r>
        <w:r w:rsidR="008A3703">
          <w:rPr>
            <w:rFonts w:eastAsiaTheme="minorEastAsia" w:cstheme="minorBidi"/>
            <w:i w:val="0"/>
            <w:iCs w:val="0"/>
            <w:noProof/>
            <w:color w:val="auto"/>
            <w:sz w:val="22"/>
            <w:szCs w:val="22"/>
            <w:lang w:eastAsia="en-US"/>
          </w:rPr>
          <w:tab/>
        </w:r>
        <w:r w:rsidR="008A3703" w:rsidRPr="00C73185">
          <w:rPr>
            <w:rStyle w:val="Hyperlink"/>
            <w:noProof/>
          </w:rPr>
          <w:t>TARGET AREA (NATIONAL, SUBNATIONAL, LOCAL)</w:t>
        </w:r>
        <w:r w:rsidR="008A3703">
          <w:rPr>
            <w:noProof/>
            <w:webHidden/>
          </w:rPr>
          <w:tab/>
        </w:r>
        <w:r w:rsidR="008A3703">
          <w:rPr>
            <w:noProof/>
            <w:webHidden/>
          </w:rPr>
          <w:fldChar w:fldCharType="begin"/>
        </w:r>
        <w:r w:rsidR="008A3703">
          <w:rPr>
            <w:noProof/>
            <w:webHidden/>
          </w:rPr>
          <w:instrText xml:space="preserve"> PAGEREF _Toc229605370 \h </w:instrText>
        </w:r>
        <w:r w:rsidR="008A3703">
          <w:rPr>
            <w:noProof/>
            <w:webHidden/>
          </w:rPr>
        </w:r>
        <w:r w:rsidR="008A3703">
          <w:rPr>
            <w:noProof/>
            <w:webHidden/>
          </w:rPr>
          <w:fldChar w:fldCharType="separate"/>
        </w:r>
        <w:r w:rsidR="00A71E0C">
          <w:rPr>
            <w:noProof/>
            <w:webHidden/>
          </w:rPr>
          <w:t>5</w:t>
        </w:r>
        <w:r w:rsidR="008A3703">
          <w:rPr>
            <w:noProof/>
            <w:webHidden/>
          </w:rPr>
          <w:fldChar w:fldCharType="end"/>
        </w:r>
      </w:hyperlink>
    </w:p>
    <w:p w14:paraId="0A26A3F7" w14:textId="7728D03F" w:rsidR="008A3703" w:rsidRDefault="000B55AE">
      <w:pPr>
        <w:pStyle w:val="TOC1"/>
        <w:tabs>
          <w:tab w:val="left" w:pos="400"/>
          <w:tab w:val="right" w:leader="dot" w:pos="9060"/>
        </w:tabs>
        <w:rPr>
          <w:rFonts w:eastAsiaTheme="minorEastAsia" w:cstheme="minorBidi"/>
          <w:b w:val="0"/>
          <w:bCs w:val="0"/>
          <w:caps w:val="0"/>
          <w:noProof/>
          <w:color w:val="auto"/>
          <w:sz w:val="22"/>
          <w:szCs w:val="22"/>
          <w:lang w:eastAsia="en-US"/>
        </w:rPr>
      </w:pPr>
      <w:hyperlink w:anchor="_Toc229605371" w:history="1">
        <w:r w:rsidR="008A3703" w:rsidRPr="00C73185">
          <w:rPr>
            <w:rStyle w:val="Hyperlink"/>
            <w:noProof/>
          </w:rPr>
          <w:t>3</w:t>
        </w:r>
        <w:r w:rsidR="008A3703">
          <w:rPr>
            <w:rFonts w:eastAsiaTheme="minorEastAsia" w:cstheme="minorBidi"/>
            <w:b w:val="0"/>
            <w:bCs w:val="0"/>
            <w:caps w:val="0"/>
            <w:noProof/>
            <w:color w:val="auto"/>
            <w:sz w:val="22"/>
            <w:szCs w:val="22"/>
            <w:lang w:eastAsia="en-US"/>
          </w:rPr>
          <w:tab/>
        </w:r>
        <w:r w:rsidR="008A3703" w:rsidRPr="00C73185">
          <w:rPr>
            <w:rStyle w:val="Hyperlink"/>
            <w:noProof/>
          </w:rPr>
          <w:t>SCOPE OF WORK, DELIVERABLES</w:t>
        </w:r>
        <w:r w:rsidR="008A3703">
          <w:rPr>
            <w:noProof/>
            <w:webHidden/>
          </w:rPr>
          <w:tab/>
        </w:r>
        <w:r w:rsidR="008A3703">
          <w:rPr>
            <w:noProof/>
            <w:webHidden/>
          </w:rPr>
          <w:fldChar w:fldCharType="begin"/>
        </w:r>
        <w:r w:rsidR="008A3703">
          <w:rPr>
            <w:noProof/>
            <w:webHidden/>
          </w:rPr>
          <w:instrText xml:space="preserve"> PAGEREF _Toc229605371 \h </w:instrText>
        </w:r>
        <w:r w:rsidR="008A3703">
          <w:rPr>
            <w:noProof/>
            <w:webHidden/>
          </w:rPr>
        </w:r>
        <w:r w:rsidR="008A3703">
          <w:rPr>
            <w:noProof/>
            <w:webHidden/>
          </w:rPr>
          <w:fldChar w:fldCharType="separate"/>
        </w:r>
        <w:r w:rsidR="00A71E0C">
          <w:rPr>
            <w:noProof/>
            <w:webHidden/>
          </w:rPr>
          <w:t>6</w:t>
        </w:r>
        <w:r w:rsidR="008A3703">
          <w:rPr>
            <w:noProof/>
            <w:webHidden/>
          </w:rPr>
          <w:fldChar w:fldCharType="end"/>
        </w:r>
      </w:hyperlink>
    </w:p>
    <w:p w14:paraId="076CE525" w14:textId="2639F0E2"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2" w:history="1">
        <w:r w:rsidR="008A3703" w:rsidRPr="00C73185">
          <w:rPr>
            <w:rStyle w:val="Hyperlink"/>
            <w:noProof/>
          </w:rPr>
          <w:t>3.1</w:t>
        </w:r>
        <w:r w:rsidR="008A3703">
          <w:rPr>
            <w:rFonts w:eastAsiaTheme="minorEastAsia" w:cstheme="minorBidi"/>
            <w:smallCaps w:val="0"/>
            <w:noProof/>
            <w:color w:val="auto"/>
            <w:sz w:val="22"/>
            <w:szCs w:val="22"/>
            <w:lang w:eastAsia="en-US"/>
          </w:rPr>
          <w:tab/>
        </w:r>
        <w:r w:rsidR="008A3703" w:rsidRPr="00C73185">
          <w:rPr>
            <w:rStyle w:val="Hyperlink"/>
            <w:noProof/>
          </w:rPr>
          <w:t>TASKS</w:t>
        </w:r>
        <w:r w:rsidR="008A3703" w:rsidRPr="00C73185">
          <w:rPr>
            <w:rStyle w:val="Hyperlink"/>
            <w:noProof/>
            <w:lang w:val="el-GR"/>
          </w:rPr>
          <w:t xml:space="preserve"> </w:t>
        </w:r>
        <w:r w:rsidR="008A3703" w:rsidRPr="00C73185">
          <w:rPr>
            <w:rStyle w:val="Hyperlink"/>
            <w:noProof/>
          </w:rPr>
          <w:t>AND EXPECTED RESULTS</w:t>
        </w:r>
        <w:r w:rsidR="008A3703">
          <w:rPr>
            <w:noProof/>
            <w:webHidden/>
          </w:rPr>
          <w:tab/>
        </w:r>
        <w:r w:rsidR="008A3703">
          <w:rPr>
            <w:noProof/>
            <w:webHidden/>
          </w:rPr>
          <w:fldChar w:fldCharType="begin"/>
        </w:r>
        <w:r w:rsidR="008A3703">
          <w:rPr>
            <w:noProof/>
            <w:webHidden/>
          </w:rPr>
          <w:instrText xml:space="preserve"> PAGEREF _Toc229605372 \h </w:instrText>
        </w:r>
        <w:r w:rsidR="008A3703">
          <w:rPr>
            <w:noProof/>
            <w:webHidden/>
          </w:rPr>
        </w:r>
        <w:r w:rsidR="008A3703">
          <w:rPr>
            <w:noProof/>
            <w:webHidden/>
          </w:rPr>
          <w:fldChar w:fldCharType="separate"/>
        </w:r>
        <w:r w:rsidR="00A71E0C">
          <w:rPr>
            <w:noProof/>
            <w:webHidden/>
          </w:rPr>
          <w:t>6</w:t>
        </w:r>
        <w:r w:rsidR="008A3703">
          <w:rPr>
            <w:noProof/>
            <w:webHidden/>
          </w:rPr>
          <w:fldChar w:fldCharType="end"/>
        </w:r>
      </w:hyperlink>
    </w:p>
    <w:p w14:paraId="779F6892" w14:textId="3FD94A13"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3" w:history="1">
        <w:r w:rsidR="008A3703" w:rsidRPr="00C73185">
          <w:rPr>
            <w:rStyle w:val="Hyperlink"/>
            <w:noProof/>
          </w:rPr>
          <w:t>3.2</w:t>
        </w:r>
        <w:r w:rsidR="008A3703">
          <w:rPr>
            <w:rFonts w:eastAsiaTheme="minorEastAsia" w:cstheme="minorBidi"/>
            <w:smallCaps w:val="0"/>
            <w:noProof/>
            <w:color w:val="auto"/>
            <w:sz w:val="22"/>
            <w:szCs w:val="22"/>
            <w:lang w:eastAsia="en-US"/>
          </w:rPr>
          <w:tab/>
        </w:r>
        <w:r w:rsidR="008A3703" w:rsidRPr="00C73185">
          <w:rPr>
            <w:rStyle w:val="Hyperlink"/>
            <w:noProof/>
          </w:rPr>
          <w:t>DELIVERABLES</w:t>
        </w:r>
        <w:r w:rsidR="008A3703">
          <w:rPr>
            <w:noProof/>
            <w:webHidden/>
          </w:rPr>
          <w:tab/>
        </w:r>
        <w:r w:rsidR="008A3703">
          <w:rPr>
            <w:noProof/>
            <w:webHidden/>
          </w:rPr>
          <w:fldChar w:fldCharType="begin"/>
        </w:r>
        <w:r w:rsidR="008A3703">
          <w:rPr>
            <w:noProof/>
            <w:webHidden/>
          </w:rPr>
          <w:instrText xml:space="preserve"> PAGEREF _Toc229605373 \h </w:instrText>
        </w:r>
        <w:r w:rsidR="008A3703">
          <w:rPr>
            <w:noProof/>
            <w:webHidden/>
          </w:rPr>
        </w:r>
        <w:r w:rsidR="008A3703">
          <w:rPr>
            <w:noProof/>
            <w:webHidden/>
          </w:rPr>
          <w:fldChar w:fldCharType="separate"/>
        </w:r>
        <w:r w:rsidR="00A71E0C">
          <w:rPr>
            <w:noProof/>
            <w:webHidden/>
          </w:rPr>
          <w:t>10</w:t>
        </w:r>
        <w:r w:rsidR="008A3703">
          <w:rPr>
            <w:noProof/>
            <w:webHidden/>
          </w:rPr>
          <w:fldChar w:fldCharType="end"/>
        </w:r>
      </w:hyperlink>
    </w:p>
    <w:p w14:paraId="397BA8B8" w14:textId="05FF204A" w:rsidR="008A3703" w:rsidRDefault="000B55AE">
      <w:pPr>
        <w:pStyle w:val="TOC1"/>
        <w:tabs>
          <w:tab w:val="left" w:pos="400"/>
          <w:tab w:val="right" w:leader="dot" w:pos="9060"/>
        </w:tabs>
        <w:rPr>
          <w:rFonts w:eastAsiaTheme="minorEastAsia" w:cstheme="minorBidi"/>
          <w:b w:val="0"/>
          <w:bCs w:val="0"/>
          <w:caps w:val="0"/>
          <w:noProof/>
          <w:color w:val="auto"/>
          <w:sz w:val="22"/>
          <w:szCs w:val="22"/>
          <w:lang w:eastAsia="en-US"/>
        </w:rPr>
      </w:pPr>
      <w:hyperlink w:anchor="_Toc229605374" w:history="1">
        <w:r w:rsidR="008A3703" w:rsidRPr="00C73185">
          <w:rPr>
            <w:rStyle w:val="Hyperlink"/>
            <w:noProof/>
          </w:rPr>
          <w:t>4</w:t>
        </w:r>
        <w:r w:rsidR="008A3703">
          <w:rPr>
            <w:rFonts w:eastAsiaTheme="minorEastAsia" w:cstheme="minorBidi"/>
            <w:b w:val="0"/>
            <w:bCs w:val="0"/>
            <w:caps w:val="0"/>
            <w:noProof/>
            <w:color w:val="auto"/>
            <w:sz w:val="22"/>
            <w:szCs w:val="22"/>
            <w:lang w:eastAsia="en-US"/>
          </w:rPr>
          <w:tab/>
        </w:r>
        <w:r w:rsidR="008A3703" w:rsidRPr="00C73185">
          <w:rPr>
            <w:rStyle w:val="Hyperlink"/>
            <w:noProof/>
          </w:rPr>
          <w:t>LOGISTICS AND TIME</w:t>
        </w:r>
        <w:r w:rsidR="008A3703">
          <w:rPr>
            <w:noProof/>
            <w:webHidden/>
          </w:rPr>
          <w:tab/>
        </w:r>
        <w:r w:rsidR="008A3703">
          <w:rPr>
            <w:noProof/>
            <w:webHidden/>
          </w:rPr>
          <w:fldChar w:fldCharType="begin"/>
        </w:r>
        <w:r w:rsidR="008A3703">
          <w:rPr>
            <w:noProof/>
            <w:webHidden/>
          </w:rPr>
          <w:instrText xml:space="preserve"> PAGEREF _Toc229605374 \h </w:instrText>
        </w:r>
        <w:r w:rsidR="008A3703">
          <w:rPr>
            <w:noProof/>
            <w:webHidden/>
          </w:rPr>
        </w:r>
        <w:r w:rsidR="008A3703">
          <w:rPr>
            <w:noProof/>
            <w:webHidden/>
          </w:rPr>
          <w:fldChar w:fldCharType="separate"/>
        </w:r>
        <w:r w:rsidR="00A71E0C">
          <w:rPr>
            <w:noProof/>
            <w:webHidden/>
          </w:rPr>
          <w:t>10</w:t>
        </w:r>
        <w:r w:rsidR="008A3703">
          <w:rPr>
            <w:noProof/>
            <w:webHidden/>
          </w:rPr>
          <w:fldChar w:fldCharType="end"/>
        </w:r>
      </w:hyperlink>
    </w:p>
    <w:p w14:paraId="58046219" w14:textId="685AF7BC"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5" w:history="1">
        <w:r w:rsidR="008A3703" w:rsidRPr="00C73185">
          <w:rPr>
            <w:rStyle w:val="Hyperlink"/>
            <w:noProof/>
          </w:rPr>
          <w:t>4.1</w:t>
        </w:r>
        <w:r w:rsidR="008A3703">
          <w:rPr>
            <w:rFonts w:eastAsiaTheme="minorEastAsia" w:cstheme="minorBidi"/>
            <w:smallCaps w:val="0"/>
            <w:noProof/>
            <w:color w:val="auto"/>
            <w:sz w:val="22"/>
            <w:szCs w:val="22"/>
            <w:lang w:eastAsia="en-US"/>
          </w:rPr>
          <w:tab/>
        </w:r>
        <w:r w:rsidR="008A3703" w:rsidRPr="00C73185">
          <w:rPr>
            <w:rStyle w:val="Hyperlink"/>
            <w:noProof/>
          </w:rPr>
          <w:t>COMMENCEMENT DATE AND Duration</w:t>
        </w:r>
        <w:r w:rsidR="008A3703">
          <w:rPr>
            <w:noProof/>
            <w:webHidden/>
          </w:rPr>
          <w:tab/>
        </w:r>
        <w:r w:rsidR="008A3703">
          <w:rPr>
            <w:noProof/>
            <w:webHidden/>
          </w:rPr>
          <w:fldChar w:fldCharType="begin"/>
        </w:r>
        <w:r w:rsidR="008A3703">
          <w:rPr>
            <w:noProof/>
            <w:webHidden/>
          </w:rPr>
          <w:instrText xml:space="preserve"> PAGEREF _Toc229605375 \h </w:instrText>
        </w:r>
        <w:r w:rsidR="008A3703">
          <w:rPr>
            <w:noProof/>
            <w:webHidden/>
          </w:rPr>
        </w:r>
        <w:r w:rsidR="008A3703">
          <w:rPr>
            <w:noProof/>
            <w:webHidden/>
          </w:rPr>
          <w:fldChar w:fldCharType="separate"/>
        </w:r>
        <w:r w:rsidR="00A71E0C">
          <w:rPr>
            <w:noProof/>
            <w:webHidden/>
          </w:rPr>
          <w:t>10</w:t>
        </w:r>
        <w:r w:rsidR="008A3703">
          <w:rPr>
            <w:noProof/>
            <w:webHidden/>
          </w:rPr>
          <w:fldChar w:fldCharType="end"/>
        </w:r>
      </w:hyperlink>
    </w:p>
    <w:p w14:paraId="3B344F52" w14:textId="7150A5A0"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6" w:history="1">
        <w:r w:rsidR="008A3703" w:rsidRPr="00C73185">
          <w:rPr>
            <w:rStyle w:val="Hyperlink"/>
            <w:noProof/>
          </w:rPr>
          <w:t>4.2</w:t>
        </w:r>
        <w:r w:rsidR="008A3703">
          <w:rPr>
            <w:rFonts w:eastAsiaTheme="minorEastAsia" w:cstheme="minorBidi"/>
            <w:smallCaps w:val="0"/>
            <w:noProof/>
            <w:color w:val="auto"/>
            <w:sz w:val="22"/>
            <w:szCs w:val="22"/>
            <w:lang w:eastAsia="en-US"/>
          </w:rPr>
          <w:tab/>
        </w:r>
        <w:r w:rsidR="008A3703" w:rsidRPr="00C73185">
          <w:rPr>
            <w:rStyle w:val="Hyperlink"/>
            <w:noProof/>
          </w:rPr>
          <w:t>SCHEDULE</w:t>
        </w:r>
        <w:r w:rsidR="008A3703">
          <w:rPr>
            <w:noProof/>
            <w:webHidden/>
          </w:rPr>
          <w:tab/>
        </w:r>
        <w:r w:rsidR="008A3703">
          <w:rPr>
            <w:noProof/>
            <w:webHidden/>
          </w:rPr>
          <w:fldChar w:fldCharType="begin"/>
        </w:r>
        <w:r w:rsidR="008A3703">
          <w:rPr>
            <w:noProof/>
            <w:webHidden/>
          </w:rPr>
          <w:instrText xml:space="preserve"> PAGEREF _Toc229605376 \h </w:instrText>
        </w:r>
        <w:r w:rsidR="008A3703">
          <w:rPr>
            <w:noProof/>
            <w:webHidden/>
          </w:rPr>
        </w:r>
        <w:r w:rsidR="008A3703">
          <w:rPr>
            <w:noProof/>
            <w:webHidden/>
          </w:rPr>
          <w:fldChar w:fldCharType="separate"/>
        </w:r>
        <w:r w:rsidR="00A71E0C">
          <w:rPr>
            <w:noProof/>
            <w:webHidden/>
          </w:rPr>
          <w:t>11</w:t>
        </w:r>
        <w:r w:rsidR="008A3703">
          <w:rPr>
            <w:noProof/>
            <w:webHidden/>
          </w:rPr>
          <w:fldChar w:fldCharType="end"/>
        </w:r>
      </w:hyperlink>
    </w:p>
    <w:p w14:paraId="60D3C864" w14:textId="0F262587"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7" w:history="1">
        <w:r w:rsidR="008A3703" w:rsidRPr="00C73185">
          <w:rPr>
            <w:rStyle w:val="Hyperlink"/>
            <w:noProof/>
          </w:rPr>
          <w:t>4.3</w:t>
        </w:r>
        <w:r w:rsidR="008A3703">
          <w:rPr>
            <w:rFonts w:eastAsiaTheme="minorEastAsia" w:cstheme="minorBidi"/>
            <w:smallCaps w:val="0"/>
            <w:noProof/>
            <w:color w:val="auto"/>
            <w:sz w:val="22"/>
            <w:szCs w:val="22"/>
            <w:lang w:eastAsia="en-US"/>
          </w:rPr>
          <w:tab/>
        </w:r>
        <w:r w:rsidR="008A3703" w:rsidRPr="00C73185">
          <w:rPr>
            <w:rStyle w:val="Hyperlink"/>
            <w:noProof/>
          </w:rPr>
          <w:t>Payment Schedule and Conditions</w:t>
        </w:r>
        <w:r w:rsidR="008A3703">
          <w:rPr>
            <w:noProof/>
            <w:webHidden/>
          </w:rPr>
          <w:tab/>
        </w:r>
        <w:r w:rsidR="008A3703">
          <w:rPr>
            <w:noProof/>
            <w:webHidden/>
          </w:rPr>
          <w:fldChar w:fldCharType="begin"/>
        </w:r>
        <w:r w:rsidR="008A3703">
          <w:rPr>
            <w:noProof/>
            <w:webHidden/>
          </w:rPr>
          <w:instrText xml:space="preserve"> PAGEREF _Toc229605377 \h </w:instrText>
        </w:r>
        <w:r w:rsidR="008A3703">
          <w:rPr>
            <w:noProof/>
            <w:webHidden/>
          </w:rPr>
        </w:r>
        <w:r w:rsidR="008A3703">
          <w:rPr>
            <w:noProof/>
            <w:webHidden/>
          </w:rPr>
          <w:fldChar w:fldCharType="separate"/>
        </w:r>
        <w:r w:rsidR="00A71E0C">
          <w:rPr>
            <w:noProof/>
            <w:webHidden/>
          </w:rPr>
          <w:t>11</w:t>
        </w:r>
        <w:r w:rsidR="008A3703">
          <w:rPr>
            <w:noProof/>
            <w:webHidden/>
          </w:rPr>
          <w:fldChar w:fldCharType="end"/>
        </w:r>
      </w:hyperlink>
    </w:p>
    <w:p w14:paraId="37BB88BC" w14:textId="04728EB0" w:rsidR="008A3703" w:rsidRDefault="000B55AE">
      <w:pPr>
        <w:pStyle w:val="TOC1"/>
        <w:tabs>
          <w:tab w:val="left" w:pos="400"/>
          <w:tab w:val="right" w:leader="dot" w:pos="9060"/>
        </w:tabs>
        <w:rPr>
          <w:rFonts w:eastAsiaTheme="minorEastAsia" w:cstheme="minorBidi"/>
          <w:b w:val="0"/>
          <w:bCs w:val="0"/>
          <w:caps w:val="0"/>
          <w:noProof/>
          <w:color w:val="auto"/>
          <w:sz w:val="22"/>
          <w:szCs w:val="22"/>
          <w:lang w:eastAsia="en-US"/>
        </w:rPr>
      </w:pPr>
      <w:hyperlink w:anchor="_Toc229605378" w:history="1">
        <w:r w:rsidR="008A3703" w:rsidRPr="00C73185">
          <w:rPr>
            <w:rStyle w:val="Hyperlink"/>
            <w:noProof/>
          </w:rPr>
          <w:t>5</w:t>
        </w:r>
        <w:r w:rsidR="008A3703">
          <w:rPr>
            <w:rFonts w:eastAsiaTheme="minorEastAsia" w:cstheme="minorBidi"/>
            <w:b w:val="0"/>
            <w:bCs w:val="0"/>
            <w:caps w:val="0"/>
            <w:noProof/>
            <w:color w:val="auto"/>
            <w:sz w:val="22"/>
            <w:szCs w:val="22"/>
            <w:lang w:eastAsia="en-US"/>
          </w:rPr>
          <w:tab/>
        </w:r>
        <w:r w:rsidR="008A3703" w:rsidRPr="00C73185">
          <w:rPr>
            <w:rStyle w:val="Hyperlink"/>
            <w:noProof/>
          </w:rPr>
          <w:t>REQUIREMENTS</w:t>
        </w:r>
        <w:r w:rsidR="008A3703">
          <w:rPr>
            <w:noProof/>
            <w:webHidden/>
          </w:rPr>
          <w:tab/>
        </w:r>
        <w:r w:rsidR="008A3703">
          <w:rPr>
            <w:noProof/>
            <w:webHidden/>
          </w:rPr>
          <w:fldChar w:fldCharType="begin"/>
        </w:r>
        <w:r w:rsidR="008A3703">
          <w:rPr>
            <w:noProof/>
            <w:webHidden/>
          </w:rPr>
          <w:instrText xml:space="preserve"> PAGEREF _Toc229605378 \h </w:instrText>
        </w:r>
        <w:r w:rsidR="008A3703">
          <w:rPr>
            <w:noProof/>
            <w:webHidden/>
          </w:rPr>
        </w:r>
        <w:r w:rsidR="008A3703">
          <w:rPr>
            <w:noProof/>
            <w:webHidden/>
          </w:rPr>
          <w:fldChar w:fldCharType="separate"/>
        </w:r>
        <w:r w:rsidR="00A71E0C">
          <w:rPr>
            <w:noProof/>
            <w:webHidden/>
          </w:rPr>
          <w:t>12</w:t>
        </w:r>
        <w:r w:rsidR="008A3703">
          <w:rPr>
            <w:noProof/>
            <w:webHidden/>
          </w:rPr>
          <w:fldChar w:fldCharType="end"/>
        </w:r>
      </w:hyperlink>
    </w:p>
    <w:p w14:paraId="3079570F" w14:textId="489D3108"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79" w:history="1">
        <w:r w:rsidR="008A3703" w:rsidRPr="00C73185">
          <w:rPr>
            <w:rStyle w:val="Hyperlink"/>
            <w:noProof/>
          </w:rPr>
          <w:t>5.1</w:t>
        </w:r>
        <w:r w:rsidR="008A3703">
          <w:rPr>
            <w:rFonts w:eastAsiaTheme="minorEastAsia" w:cstheme="minorBidi"/>
            <w:smallCaps w:val="0"/>
            <w:noProof/>
            <w:color w:val="auto"/>
            <w:sz w:val="22"/>
            <w:szCs w:val="22"/>
            <w:lang w:eastAsia="en-US"/>
          </w:rPr>
          <w:tab/>
        </w:r>
        <w:r w:rsidR="008A3703" w:rsidRPr="00C73185">
          <w:rPr>
            <w:rStyle w:val="Hyperlink"/>
            <w:noProof/>
          </w:rPr>
          <w:t>Consultant Qualifications and Experience</w:t>
        </w:r>
        <w:r w:rsidR="008A3703">
          <w:rPr>
            <w:noProof/>
            <w:webHidden/>
          </w:rPr>
          <w:tab/>
        </w:r>
        <w:r w:rsidR="008A3703">
          <w:rPr>
            <w:noProof/>
            <w:webHidden/>
          </w:rPr>
          <w:fldChar w:fldCharType="begin"/>
        </w:r>
        <w:r w:rsidR="008A3703">
          <w:rPr>
            <w:noProof/>
            <w:webHidden/>
          </w:rPr>
          <w:instrText xml:space="preserve"> PAGEREF _Toc229605379 \h </w:instrText>
        </w:r>
        <w:r w:rsidR="008A3703">
          <w:rPr>
            <w:noProof/>
            <w:webHidden/>
          </w:rPr>
        </w:r>
        <w:r w:rsidR="008A3703">
          <w:rPr>
            <w:noProof/>
            <w:webHidden/>
          </w:rPr>
          <w:fldChar w:fldCharType="separate"/>
        </w:r>
        <w:r w:rsidR="00A71E0C">
          <w:rPr>
            <w:noProof/>
            <w:webHidden/>
          </w:rPr>
          <w:t>12</w:t>
        </w:r>
        <w:r w:rsidR="008A3703">
          <w:rPr>
            <w:noProof/>
            <w:webHidden/>
          </w:rPr>
          <w:fldChar w:fldCharType="end"/>
        </w:r>
      </w:hyperlink>
    </w:p>
    <w:p w14:paraId="3A0DAE38" w14:textId="25E91772"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80" w:history="1">
        <w:r w:rsidR="008A3703" w:rsidRPr="00C73185">
          <w:rPr>
            <w:rStyle w:val="Hyperlink"/>
            <w:noProof/>
          </w:rPr>
          <w:t>5.1.1</w:t>
        </w:r>
        <w:r w:rsidR="008A3703">
          <w:rPr>
            <w:rFonts w:eastAsiaTheme="minorEastAsia" w:cstheme="minorBidi"/>
            <w:i w:val="0"/>
            <w:iCs w:val="0"/>
            <w:noProof/>
            <w:color w:val="auto"/>
            <w:sz w:val="22"/>
            <w:szCs w:val="22"/>
            <w:lang w:eastAsia="en-US"/>
          </w:rPr>
          <w:tab/>
        </w:r>
        <w:r w:rsidR="008A3703" w:rsidRPr="00C73185">
          <w:rPr>
            <w:rStyle w:val="Hyperlink"/>
            <w:noProof/>
          </w:rPr>
          <w:t>General Requirements</w:t>
        </w:r>
        <w:r w:rsidR="008A3703">
          <w:rPr>
            <w:noProof/>
            <w:webHidden/>
          </w:rPr>
          <w:tab/>
        </w:r>
        <w:r w:rsidR="008A3703">
          <w:rPr>
            <w:noProof/>
            <w:webHidden/>
          </w:rPr>
          <w:fldChar w:fldCharType="begin"/>
        </w:r>
        <w:r w:rsidR="008A3703">
          <w:rPr>
            <w:noProof/>
            <w:webHidden/>
          </w:rPr>
          <w:instrText xml:space="preserve"> PAGEREF _Toc229605380 \h </w:instrText>
        </w:r>
        <w:r w:rsidR="008A3703">
          <w:rPr>
            <w:noProof/>
            <w:webHidden/>
          </w:rPr>
        </w:r>
        <w:r w:rsidR="008A3703">
          <w:rPr>
            <w:noProof/>
            <w:webHidden/>
          </w:rPr>
          <w:fldChar w:fldCharType="separate"/>
        </w:r>
        <w:r w:rsidR="00A71E0C">
          <w:rPr>
            <w:noProof/>
            <w:webHidden/>
          </w:rPr>
          <w:t>12</w:t>
        </w:r>
        <w:r w:rsidR="008A3703">
          <w:rPr>
            <w:noProof/>
            <w:webHidden/>
          </w:rPr>
          <w:fldChar w:fldCharType="end"/>
        </w:r>
      </w:hyperlink>
    </w:p>
    <w:p w14:paraId="39E17708" w14:textId="68911B3E"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81" w:history="1">
        <w:r w:rsidR="008A3703" w:rsidRPr="00C73185">
          <w:rPr>
            <w:rStyle w:val="Hyperlink"/>
            <w:noProof/>
          </w:rPr>
          <w:t>5.1.2</w:t>
        </w:r>
        <w:r w:rsidR="008A3703">
          <w:rPr>
            <w:rFonts w:eastAsiaTheme="minorEastAsia" w:cstheme="minorBidi"/>
            <w:i w:val="0"/>
            <w:iCs w:val="0"/>
            <w:noProof/>
            <w:color w:val="auto"/>
            <w:sz w:val="22"/>
            <w:szCs w:val="22"/>
            <w:lang w:eastAsia="en-US"/>
          </w:rPr>
          <w:tab/>
        </w:r>
        <w:r w:rsidR="008A3703" w:rsidRPr="00C73185">
          <w:rPr>
            <w:rStyle w:val="Hyperlink"/>
            <w:noProof/>
          </w:rPr>
          <w:t>Technical Team Requirements</w:t>
        </w:r>
        <w:r w:rsidR="008A3703">
          <w:rPr>
            <w:noProof/>
            <w:webHidden/>
          </w:rPr>
          <w:tab/>
        </w:r>
        <w:r w:rsidR="008A3703">
          <w:rPr>
            <w:noProof/>
            <w:webHidden/>
          </w:rPr>
          <w:fldChar w:fldCharType="begin"/>
        </w:r>
        <w:r w:rsidR="008A3703">
          <w:rPr>
            <w:noProof/>
            <w:webHidden/>
          </w:rPr>
          <w:instrText xml:space="preserve"> PAGEREF _Toc229605381 \h </w:instrText>
        </w:r>
        <w:r w:rsidR="008A3703">
          <w:rPr>
            <w:noProof/>
            <w:webHidden/>
          </w:rPr>
        </w:r>
        <w:r w:rsidR="008A3703">
          <w:rPr>
            <w:noProof/>
            <w:webHidden/>
          </w:rPr>
          <w:fldChar w:fldCharType="separate"/>
        </w:r>
        <w:r w:rsidR="00A71E0C">
          <w:rPr>
            <w:noProof/>
            <w:webHidden/>
          </w:rPr>
          <w:t>12</w:t>
        </w:r>
        <w:r w:rsidR="008A3703">
          <w:rPr>
            <w:noProof/>
            <w:webHidden/>
          </w:rPr>
          <w:fldChar w:fldCharType="end"/>
        </w:r>
      </w:hyperlink>
    </w:p>
    <w:p w14:paraId="19A03BD6" w14:textId="1CDC3721"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82" w:history="1">
        <w:r w:rsidR="008A3703" w:rsidRPr="00C73185">
          <w:rPr>
            <w:rStyle w:val="Hyperlink"/>
            <w:noProof/>
          </w:rPr>
          <w:t>5.1.3</w:t>
        </w:r>
        <w:r w:rsidR="008A3703">
          <w:rPr>
            <w:rFonts w:eastAsiaTheme="minorEastAsia" w:cstheme="minorBidi"/>
            <w:i w:val="0"/>
            <w:iCs w:val="0"/>
            <w:noProof/>
            <w:color w:val="auto"/>
            <w:sz w:val="22"/>
            <w:szCs w:val="22"/>
            <w:lang w:eastAsia="en-US"/>
          </w:rPr>
          <w:tab/>
        </w:r>
        <w:r w:rsidR="008A3703" w:rsidRPr="00C73185">
          <w:rPr>
            <w:rStyle w:val="Hyperlink"/>
            <w:noProof/>
          </w:rPr>
          <w:t>Required Supporting Documents</w:t>
        </w:r>
        <w:r w:rsidR="008A3703">
          <w:rPr>
            <w:noProof/>
            <w:webHidden/>
          </w:rPr>
          <w:tab/>
        </w:r>
        <w:r w:rsidR="008A3703">
          <w:rPr>
            <w:noProof/>
            <w:webHidden/>
          </w:rPr>
          <w:fldChar w:fldCharType="begin"/>
        </w:r>
        <w:r w:rsidR="008A3703">
          <w:rPr>
            <w:noProof/>
            <w:webHidden/>
          </w:rPr>
          <w:instrText xml:space="preserve"> PAGEREF _Toc229605382 \h </w:instrText>
        </w:r>
        <w:r w:rsidR="008A3703">
          <w:rPr>
            <w:noProof/>
            <w:webHidden/>
          </w:rPr>
        </w:r>
        <w:r w:rsidR="008A3703">
          <w:rPr>
            <w:noProof/>
            <w:webHidden/>
          </w:rPr>
          <w:fldChar w:fldCharType="separate"/>
        </w:r>
        <w:r w:rsidR="00A71E0C">
          <w:rPr>
            <w:noProof/>
            <w:webHidden/>
          </w:rPr>
          <w:t>13</w:t>
        </w:r>
        <w:r w:rsidR="008A3703">
          <w:rPr>
            <w:noProof/>
            <w:webHidden/>
          </w:rPr>
          <w:fldChar w:fldCharType="end"/>
        </w:r>
      </w:hyperlink>
    </w:p>
    <w:p w14:paraId="3324309F" w14:textId="58F19F96" w:rsidR="008A3703" w:rsidRDefault="000B55AE">
      <w:pPr>
        <w:pStyle w:val="TOC3"/>
        <w:tabs>
          <w:tab w:val="left" w:pos="1200"/>
          <w:tab w:val="right" w:leader="dot" w:pos="9060"/>
        </w:tabs>
        <w:rPr>
          <w:rFonts w:eastAsiaTheme="minorEastAsia" w:cstheme="minorBidi"/>
          <w:i w:val="0"/>
          <w:iCs w:val="0"/>
          <w:noProof/>
          <w:color w:val="auto"/>
          <w:sz w:val="22"/>
          <w:szCs w:val="22"/>
          <w:lang w:eastAsia="en-US"/>
        </w:rPr>
      </w:pPr>
      <w:hyperlink w:anchor="_Toc229605383" w:history="1">
        <w:r w:rsidR="008A3703" w:rsidRPr="00C73185">
          <w:rPr>
            <w:rStyle w:val="Hyperlink"/>
            <w:noProof/>
          </w:rPr>
          <w:t>5.1.4</w:t>
        </w:r>
        <w:r w:rsidR="008A3703">
          <w:rPr>
            <w:rFonts w:eastAsiaTheme="minorEastAsia" w:cstheme="minorBidi"/>
            <w:i w:val="0"/>
            <w:iCs w:val="0"/>
            <w:noProof/>
            <w:color w:val="auto"/>
            <w:sz w:val="22"/>
            <w:szCs w:val="22"/>
            <w:lang w:eastAsia="en-US"/>
          </w:rPr>
          <w:tab/>
        </w:r>
        <w:r w:rsidR="008A3703" w:rsidRPr="00C73185">
          <w:rPr>
            <w:rStyle w:val="Hyperlink"/>
            <w:noProof/>
          </w:rPr>
          <w:t>Evaluation Criteria</w:t>
        </w:r>
        <w:r w:rsidR="008A3703">
          <w:rPr>
            <w:noProof/>
            <w:webHidden/>
          </w:rPr>
          <w:tab/>
        </w:r>
        <w:r w:rsidR="008A3703">
          <w:rPr>
            <w:noProof/>
            <w:webHidden/>
          </w:rPr>
          <w:fldChar w:fldCharType="begin"/>
        </w:r>
        <w:r w:rsidR="008A3703">
          <w:rPr>
            <w:noProof/>
            <w:webHidden/>
          </w:rPr>
          <w:instrText xml:space="preserve"> PAGEREF _Toc229605383 \h </w:instrText>
        </w:r>
        <w:r w:rsidR="008A3703">
          <w:rPr>
            <w:noProof/>
            <w:webHidden/>
          </w:rPr>
        </w:r>
        <w:r w:rsidR="008A3703">
          <w:rPr>
            <w:noProof/>
            <w:webHidden/>
          </w:rPr>
          <w:fldChar w:fldCharType="separate"/>
        </w:r>
        <w:r w:rsidR="00A71E0C">
          <w:rPr>
            <w:noProof/>
            <w:webHidden/>
          </w:rPr>
          <w:t>13</w:t>
        </w:r>
        <w:r w:rsidR="008A3703">
          <w:rPr>
            <w:noProof/>
            <w:webHidden/>
          </w:rPr>
          <w:fldChar w:fldCharType="end"/>
        </w:r>
      </w:hyperlink>
    </w:p>
    <w:p w14:paraId="0E6A203A" w14:textId="10689392" w:rsidR="008A3703" w:rsidRDefault="000B55AE">
      <w:pPr>
        <w:pStyle w:val="TOC1"/>
        <w:tabs>
          <w:tab w:val="left" w:pos="400"/>
          <w:tab w:val="right" w:leader="dot" w:pos="9060"/>
        </w:tabs>
        <w:rPr>
          <w:rFonts w:eastAsiaTheme="minorEastAsia" w:cstheme="minorBidi"/>
          <w:b w:val="0"/>
          <w:bCs w:val="0"/>
          <w:caps w:val="0"/>
          <w:noProof/>
          <w:color w:val="auto"/>
          <w:sz w:val="22"/>
          <w:szCs w:val="22"/>
          <w:lang w:eastAsia="en-US"/>
        </w:rPr>
      </w:pPr>
      <w:hyperlink w:anchor="_Toc229605384" w:history="1">
        <w:r w:rsidR="008A3703" w:rsidRPr="00C73185">
          <w:rPr>
            <w:rStyle w:val="Hyperlink"/>
            <w:noProof/>
          </w:rPr>
          <w:t>6</w:t>
        </w:r>
        <w:r w:rsidR="008A3703">
          <w:rPr>
            <w:rFonts w:eastAsiaTheme="minorEastAsia" w:cstheme="minorBidi"/>
            <w:b w:val="0"/>
            <w:bCs w:val="0"/>
            <w:caps w:val="0"/>
            <w:noProof/>
            <w:color w:val="auto"/>
            <w:sz w:val="22"/>
            <w:szCs w:val="22"/>
            <w:lang w:eastAsia="en-US"/>
          </w:rPr>
          <w:tab/>
        </w:r>
        <w:r w:rsidR="008A3703" w:rsidRPr="00C73185">
          <w:rPr>
            <w:rStyle w:val="Hyperlink"/>
            <w:noProof/>
          </w:rPr>
          <w:t>REPORTING REQUIREMENTS</w:t>
        </w:r>
        <w:r w:rsidR="008A3703">
          <w:rPr>
            <w:noProof/>
            <w:webHidden/>
          </w:rPr>
          <w:tab/>
        </w:r>
        <w:r w:rsidR="008A3703">
          <w:rPr>
            <w:noProof/>
            <w:webHidden/>
          </w:rPr>
          <w:fldChar w:fldCharType="begin"/>
        </w:r>
        <w:r w:rsidR="008A3703">
          <w:rPr>
            <w:noProof/>
            <w:webHidden/>
          </w:rPr>
          <w:instrText xml:space="preserve"> PAGEREF _Toc229605384 \h </w:instrText>
        </w:r>
        <w:r w:rsidR="008A3703">
          <w:rPr>
            <w:noProof/>
            <w:webHidden/>
          </w:rPr>
        </w:r>
        <w:r w:rsidR="008A3703">
          <w:rPr>
            <w:noProof/>
            <w:webHidden/>
          </w:rPr>
          <w:fldChar w:fldCharType="separate"/>
        </w:r>
        <w:r w:rsidR="00A71E0C">
          <w:rPr>
            <w:noProof/>
            <w:webHidden/>
          </w:rPr>
          <w:t>13</w:t>
        </w:r>
        <w:r w:rsidR="008A3703">
          <w:rPr>
            <w:noProof/>
            <w:webHidden/>
          </w:rPr>
          <w:fldChar w:fldCharType="end"/>
        </w:r>
      </w:hyperlink>
    </w:p>
    <w:p w14:paraId="18630A18" w14:textId="5AB85ABB" w:rsidR="008A3703" w:rsidRDefault="000B55AE">
      <w:pPr>
        <w:pStyle w:val="TOC2"/>
        <w:tabs>
          <w:tab w:val="left" w:pos="800"/>
          <w:tab w:val="right" w:leader="dot" w:pos="9060"/>
        </w:tabs>
        <w:rPr>
          <w:rFonts w:eastAsiaTheme="minorEastAsia" w:cstheme="minorBidi"/>
          <w:smallCaps w:val="0"/>
          <w:noProof/>
          <w:color w:val="auto"/>
          <w:sz w:val="22"/>
          <w:szCs w:val="22"/>
          <w:lang w:eastAsia="en-US"/>
        </w:rPr>
      </w:pPr>
      <w:hyperlink w:anchor="_Toc229605385" w:history="1">
        <w:r w:rsidR="008A3703" w:rsidRPr="00C73185">
          <w:rPr>
            <w:rStyle w:val="Hyperlink"/>
            <w:noProof/>
          </w:rPr>
          <w:t>6.1</w:t>
        </w:r>
        <w:r w:rsidR="008A3703">
          <w:rPr>
            <w:rFonts w:eastAsiaTheme="minorEastAsia" w:cstheme="minorBidi"/>
            <w:smallCaps w:val="0"/>
            <w:noProof/>
            <w:color w:val="auto"/>
            <w:sz w:val="22"/>
            <w:szCs w:val="22"/>
            <w:lang w:eastAsia="en-US"/>
          </w:rPr>
          <w:tab/>
        </w:r>
        <w:r w:rsidR="008A3703" w:rsidRPr="00C73185">
          <w:rPr>
            <w:rStyle w:val="Hyperlink"/>
            <w:noProof/>
          </w:rPr>
          <w:t>OUTLINES OF THE EXPECTED REPORTS</w:t>
        </w:r>
        <w:r w:rsidR="008A3703">
          <w:rPr>
            <w:noProof/>
            <w:webHidden/>
          </w:rPr>
          <w:tab/>
        </w:r>
        <w:r w:rsidR="008A3703">
          <w:rPr>
            <w:noProof/>
            <w:webHidden/>
          </w:rPr>
          <w:fldChar w:fldCharType="begin"/>
        </w:r>
        <w:r w:rsidR="008A3703">
          <w:rPr>
            <w:noProof/>
            <w:webHidden/>
          </w:rPr>
          <w:instrText xml:space="preserve"> PAGEREF _Toc229605385 \h </w:instrText>
        </w:r>
        <w:r w:rsidR="008A3703">
          <w:rPr>
            <w:noProof/>
            <w:webHidden/>
          </w:rPr>
        </w:r>
        <w:r w:rsidR="008A3703">
          <w:rPr>
            <w:noProof/>
            <w:webHidden/>
          </w:rPr>
          <w:fldChar w:fldCharType="separate"/>
        </w:r>
        <w:r w:rsidR="00A71E0C">
          <w:rPr>
            <w:noProof/>
            <w:webHidden/>
          </w:rPr>
          <w:t>13</w:t>
        </w:r>
        <w:r w:rsidR="008A3703">
          <w:rPr>
            <w:noProof/>
            <w:webHidden/>
          </w:rPr>
          <w:fldChar w:fldCharType="end"/>
        </w:r>
      </w:hyperlink>
    </w:p>
    <w:p w14:paraId="5696EC53" w14:textId="2A86F6F6" w:rsidR="00D952F7" w:rsidRPr="00C819AB" w:rsidRDefault="00EF1712" w:rsidP="00D952F7">
      <w:pPr>
        <w:spacing w:before="0" w:after="0"/>
        <w:rPr>
          <w:sz w:val="28"/>
          <w:szCs w:val="28"/>
          <w:lang w:val="en-GB"/>
        </w:rPr>
      </w:pPr>
      <w:r>
        <w:rPr>
          <w:rFonts w:ascii="Calibri" w:eastAsia="Yu Mincho" w:hAnsi="Calibri"/>
          <w:b/>
          <w:bCs/>
          <w:caps/>
          <w:color w:val="auto"/>
          <w:szCs w:val="20"/>
          <w:lang w:val="en-GB" w:eastAsia="el-GR"/>
        </w:rPr>
        <w:fldChar w:fldCharType="end"/>
      </w:r>
    </w:p>
    <w:p w14:paraId="5383E0C1" w14:textId="1D2DE83D" w:rsidR="001B092A" w:rsidRDefault="001B092A">
      <w:pPr>
        <w:spacing w:before="0" w:after="0" w:line="240" w:lineRule="auto"/>
        <w:jc w:val="left"/>
        <w:rPr>
          <w:lang w:val="el-GR"/>
        </w:rPr>
      </w:pPr>
      <w:r w:rsidRPr="007C7939">
        <w:rPr>
          <w:lang w:val="en-GB"/>
        </w:rPr>
        <w:br w:type="page"/>
      </w:r>
    </w:p>
    <w:p w14:paraId="0552267B" w14:textId="10A93543" w:rsidR="00556863" w:rsidRPr="00F52EB7" w:rsidRDefault="00D9520C" w:rsidP="00F52EB7">
      <w:pPr>
        <w:pStyle w:val="Heading1"/>
      </w:pPr>
      <w:bookmarkStart w:id="0" w:name="_Toc19200221"/>
      <w:bookmarkStart w:id="1" w:name="_Toc229605361"/>
      <w:r w:rsidRPr="00F52EB7">
        <w:lastRenderedPageBreak/>
        <w:t xml:space="preserve">BACKGROUND </w:t>
      </w:r>
      <w:r w:rsidR="005B42D4" w:rsidRPr="00F52EB7">
        <w:t>of the assignment</w:t>
      </w:r>
      <w:bookmarkEnd w:id="0"/>
      <w:bookmarkEnd w:id="1"/>
    </w:p>
    <w:p w14:paraId="4C905A7C" w14:textId="132FAD44" w:rsidR="006D7776" w:rsidRPr="00F52EB7" w:rsidRDefault="00D31B86" w:rsidP="003F05AB">
      <w:pPr>
        <w:pStyle w:val="Heading2"/>
        <w:ind w:left="810"/>
      </w:pPr>
      <w:bookmarkStart w:id="2" w:name="_Toc19200222"/>
      <w:bookmarkStart w:id="3" w:name="_Toc229605362"/>
      <w:r w:rsidRPr="00F52EB7">
        <w:t>INTRODUCTION TO THE PROJECT</w:t>
      </w:r>
      <w:bookmarkEnd w:id="2"/>
      <w:bookmarkEnd w:id="3"/>
    </w:p>
    <w:p w14:paraId="69BA73A7" w14:textId="3FA60E1A" w:rsidR="000F1579" w:rsidRPr="000F1579" w:rsidRDefault="000F1579" w:rsidP="000F1579">
      <w:pPr>
        <w:rPr>
          <w:rFonts w:asciiTheme="minorHAnsi" w:hAnsiTheme="minorHAnsi"/>
          <w:color w:val="000000" w:themeColor="text1"/>
          <w:sz w:val="22"/>
          <w:szCs w:val="22"/>
        </w:rPr>
      </w:pPr>
      <w:bookmarkStart w:id="4" w:name="_Hlk191306285"/>
      <w:r w:rsidRPr="000F1579">
        <w:rPr>
          <w:rFonts w:asciiTheme="minorHAnsi" w:hAnsiTheme="minorHAnsi"/>
          <w:color w:val="000000" w:themeColor="text1"/>
          <w:sz w:val="22"/>
          <w:szCs w:val="22"/>
        </w:rPr>
        <w:t>The proposed activity is part of a national effort led by the Ministry of Water Resources and Irrigation. The project is developed following the preparation of a concept note by the Strategic Sector of the Ministry and aims to address critical water management challenges in Egypt’s northwestern coastal region</w:t>
      </w:r>
      <w:r>
        <w:rPr>
          <w:rFonts w:asciiTheme="minorHAnsi" w:hAnsiTheme="minorHAnsi"/>
          <w:color w:val="000000" w:themeColor="text1"/>
          <w:sz w:val="22"/>
          <w:szCs w:val="22"/>
        </w:rPr>
        <w:t>,</w:t>
      </w:r>
      <w:r w:rsidRPr="000F1579">
        <w:rPr>
          <w:rFonts w:asciiTheme="minorHAnsi" w:hAnsiTheme="minorHAnsi"/>
          <w:color w:val="000000" w:themeColor="text1"/>
          <w:sz w:val="22"/>
          <w:szCs w:val="22"/>
        </w:rPr>
        <w:t xml:space="preserve"> </w:t>
      </w:r>
      <w:r w:rsidR="00356C10" w:rsidRPr="000F1579">
        <w:rPr>
          <w:rFonts w:asciiTheme="minorHAnsi" w:hAnsiTheme="minorHAnsi"/>
          <w:color w:val="000000" w:themeColor="text1"/>
          <w:sz w:val="22"/>
          <w:szCs w:val="22"/>
        </w:rPr>
        <w:t>this</w:t>
      </w:r>
      <w:r w:rsidRPr="000F1579">
        <w:rPr>
          <w:rFonts w:asciiTheme="minorHAnsi" w:hAnsiTheme="minorHAnsi"/>
          <w:color w:val="000000" w:themeColor="text1"/>
          <w:sz w:val="22"/>
          <w:szCs w:val="22"/>
        </w:rPr>
        <w:t xml:space="preserve"> initiative is aligned with national priorities for enhancing water security and climate resilience, particularly in arid and semi-arid regions. It also supports broader objectives of sustainable water resources management, adaptation to climate change, and the promotion of nonconventional water resources.</w:t>
      </w:r>
    </w:p>
    <w:p w14:paraId="5E7380E4" w14:textId="6CC20788" w:rsidR="000F1579" w:rsidRPr="00CA612D" w:rsidRDefault="000F1579" w:rsidP="000F1579">
      <w:pPr>
        <w:rPr>
          <w:rFonts w:asciiTheme="minorHAnsi" w:hAnsiTheme="minorHAnsi"/>
          <w:color w:val="000000" w:themeColor="text1"/>
          <w:sz w:val="22"/>
          <w:szCs w:val="22"/>
        </w:rPr>
      </w:pPr>
      <w:r w:rsidRPr="000F1579">
        <w:rPr>
          <w:rFonts w:asciiTheme="minorHAnsi" w:hAnsiTheme="minorHAnsi"/>
          <w:color w:val="000000" w:themeColor="text1"/>
          <w:sz w:val="22"/>
          <w:szCs w:val="22"/>
        </w:rPr>
        <w:t xml:space="preserve">The project focuses on the design and implementation of a pilot system for rainwater and flash flood harvesting in the </w:t>
      </w:r>
      <w:r w:rsidR="0069518B">
        <w:rPr>
          <w:rFonts w:asciiTheme="minorHAnsi" w:hAnsiTheme="minorHAnsi"/>
          <w:color w:val="000000" w:themeColor="text1"/>
          <w:sz w:val="22"/>
          <w:szCs w:val="22"/>
        </w:rPr>
        <w:t>FOUKA</w:t>
      </w:r>
      <w:r w:rsidRPr="000F1579">
        <w:rPr>
          <w:rFonts w:asciiTheme="minorHAnsi" w:hAnsiTheme="minorHAnsi"/>
          <w:color w:val="000000" w:themeColor="text1"/>
          <w:sz w:val="22"/>
          <w:szCs w:val="22"/>
        </w:rPr>
        <w:t xml:space="preserve"> area, located in Marsa Matruh. It is expected to contribute to improving water availability, supporting agricultural development, and enhancing the resilience of local communities to climate variability</w:t>
      </w:r>
      <w:r>
        <w:rPr>
          <w:rFonts w:asciiTheme="minorHAnsi" w:hAnsiTheme="minorHAnsi"/>
          <w:color w:val="000000" w:themeColor="text1"/>
          <w:sz w:val="22"/>
          <w:szCs w:val="22"/>
        </w:rPr>
        <w:t>,</w:t>
      </w:r>
      <w:r w:rsidRPr="000F1579">
        <w:rPr>
          <w:rFonts w:asciiTheme="minorHAnsi" w:hAnsiTheme="minorHAnsi"/>
          <w:color w:val="000000" w:themeColor="text1"/>
          <w:sz w:val="22"/>
          <w:szCs w:val="22"/>
        </w:rPr>
        <w:t xml:space="preserve"> Furthermore, the activity aligns with international and regional priorities supported by the European Union in the field of water management, climate adaptation, and sustainable development in the Southern Mediterranean region.</w:t>
      </w:r>
    </w:p>
    <w:p w14:paraId="4DCC7F06" w14:textId="3B083FBF" w:rsidR="000B6222" w:rsidRDefault="00D31B86" w:rsidP="003F05AB">
      <w:pPr>
        <w:pStyle w:val="Heading2"/>
        <w:ind w:left="810"/>
      </w:pPr>
      <w:bookmarkStart w:id="5" w:name="_Toc19200223"/>
      <w:bookmarkStart w:id="6" w:name="_Toc229605363"/>
      <w:bookmarkEnd w:id="4"/>
      <w:r>
        <w:t>GENERAL BACKGROUND OF THE ACTIVITY</w:t>
      </w:r>
      <w:bookmarkEnd w:id="5"/>
      <w:bookmarkEnd w:id="6"/>
    </w:p>
    <w:p w14:paraId="356CBFC4" w14:textId="58EBAE2C" w:rsidR="00C70FE1"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 xml:space="preserve">The </w:t>
      </w:r>
      <w:r w:rsidR="0069518B">
        <w:rPr>
          <w:rFonts w:asciiTheme="minorHAnsi" w:hAnsiTheme="minorHAnsi"/>
          <w:color w:val="000000" w:themeColor="text1"/>
          <w:sz w:val="22"/>
          <w:szCs w:val="22"/>
        </w:rPr>
        <w:t>FOUKA</w:t>
      </w:r>
      <w:r w:rsidRPr="00C70FE1">
        <w:rPr>
          <w:rFonts w:asciiTheme="minorHAnsi" w:hAnsiTheme="minorHAnsi"/>
          <w:color w:val="000000" w:themeColor="text1"/>
          <w:sz w:val="22"/>
          <w:szCs w:val="22"/>
        </w:rPr>
        <w:t xml:space="preserve"> area, situated along Egypt’s northwestern coastal zone in Matrouh Governorate, is characterized by a semi-arid climate with limited and highly variable rainfall, estimated at approximately 90–120 mm per year. Precipitation occurs mainly in short, intense storm events, which frequently generate flash floods.</w:t>
      </w:r>
    </w:p>
    <w:p w14:paraId="28059899" w14:textId="77777777" w:rsidR="00C70FE1"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Due to the geomorphological and soil characteristics of the area, these events result in rapid surface runoff, limited groundwater recharge, and significant soil erosion. Consequently, a large portion of the available water is lost without effective utilization, exacerbating water scarcity conditions in the region.</w:t>
      </w:r>
    </w:p>
    <w:p w14:paraId="79BBE99D" w14:textId="77777777" w:rsidR="00C70FE1"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These challenges are further intensified by climate change, which is expected to increase the frequency and intensity of extreme weather events across North Africa. This situation poses significant risks to water security, agricultural productivity, and the livelihoods of local communities, particularly Bedouin populations who depend on rain-fed systems.</w:t>
      </w:r>
    </w:p>
    <w:p w14:paraId="38FE298A" w14:textId="77777777" w:rsidR="00C70FE1"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However, the region also presents significant opportunities. Recent studies and field assessments have demonstrated that integrated rainwater harvesting and flash flood management systems—when properly designed based on local hydrological, geological, and socio-economic conditions—can effectively capture and store runoff water. Techniques such as check dams, earth barriers, small ponds, and underground tanks have shown strong potential to enhance water availability, support sustainable agriculture, and improve ecosystem resilience.</w:t>
      </w:r>
    </w:p>
    <w:p w14:paraId="098C7691" w14:textId="6485AF04" w:rsidR="00C70FE1"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 xml:space="preserve">In this context, the ministry of water resources and irrigation of Egypt has identified the need to develop a pilot intervention in the </w:t>
      </w:r>
      <w:r w:rsidR="0069518B">
        <w:rPr>
          <w:rFonts w:asciiTheme="minorHAnsi" w:hAnsiTheme="minorHAnsi"/>
          <w:color w:val="000000" w:themeColor="text1"/>
          <w:sz w:val="22"/>
          <w:szCs w:val="22"/>
        </w:rPr>
        <w:t>FOUKA</w:t>
      </w:r>
      <w:r w:rsidRPr="00C70FE1">
        <w:rPr>
          <w:rFonts w:asciiTheme="minorHAnsi" w:hAnsiTheme="minorHAnsi"/>
          <w:color w:val="000000" w:themeColor="text1"/>
          <w:sz w:val="22"/>
          <w:szCs w:val="22"/>
        </w:rPr>
        <w:t xml:space="preserve"> area to demonstrate the feasibility and effectiveness of such systems. The proposed activity will build on existing scientific knowledge, including GIS-based </w:t>
      </w:r>
      <w:r w:rsidRPr="00C70FE1">
        <w:rPr>
          <w:rFonts w:asciiTheme="minorHAnsi" w:hAnsiTheme="minorHAnsi"/>
          <w:color w:val="000000" w:themeColor="text1"/>
          <w:sz w:val="22"/>
          <w:szCs w:val="22"/>
        </w:rPr>
        <w:lastRenderedPageBreak/>
        <w:t>analysis and hydrological modeling, to design and implement a sustainable rainwater and flash flood harvesting system tailored to local conditions.</w:t>
      </w:r>
    </w:p>
    <w:p w14:paraId="5047B427" w14:textId="6CAD4D93" w:rsidR="00EA2694" w:rsidRPr="00C70FE1" w:rsidRDefault="00C70FE1" w:rsidP="00C70FE1">
      <w:pPr>
        <w:rPr>
          <w:rFonts w:asciiTheme="minorHAnsi" w:hAnsiTheme="minorHAnsi"/>
          <w:color w:val="000000" w:themeColor="text1"/>
          <w:sz w:val="22"/>
          <w:szCs w:val="22"/>
        </w:rPr>
      </w:pPr>
      <w:r w:rsidRPr="00C70FE1">
        <w:rPr>
          <w:rFonts w:asciiTheme="minorHAnsi" w:hAnsiTheme="minorHAnsi"/>
          <w:color w:val="000000" w:themeColor="text1"/>
          <w:sz w:val="22"/>
          <w:szCs w:val="22"/>
        </w:rPr>
        <w:t>The activity is expected to contribute to national efforts toward improving water resource efficiency, strengthening climate resilience, and promoting sustainable rural development in water-scarce regions.</w:t>
      </w:r>
    </w:p>
    <w:p w14:paraId="5265E063" w14:textId="0D1890E1" w:rsidR="00FE1CF3" w:rsidRPr="007C7939" w:rsidRDefault="00C6469E" w:rsidP="00F52EB7">
      <w:pPr>
        <w:pStyle w:val="Heading1"/>
      </w:pPr>
      <w:bookmarkStart w:id="7" w:name="_Toc19107459"/>
      <w:bookmarkStart w:id="8" w:name="_Toc19107461"/>
      <w:bookmarkStart w:id="9" w:name="_Toc19200224"/>
      <w:bookmarkStart w:id="10" w:name="_Toc229605364"/>
      <w:bookmarkEnd w:id="7"/>
      <w:bookmarkEnd w:id="8"/>
      <w:r>
        <w:t>OBJECTIVES</w:t>
      </w:r>
      <w:r w:rsidR="005650AB">
        <w:t xml:space="preserve"> &amp;</w:t>
      </w:r>
      <w:r>
        <w:t xml:space="preserve"> </w:t>
      </w:r>
      <w:r w:rsidR="00A15205">
        <w:t xml:space="preserve">EXPECTED RESULTS </w:t>
      </w:r>
      <w:r w:rsidR="00B3443B" w:rsidRPr="006A325F">
        <w:rPr>
          <w:u w:color="333399"/>
        </w:rPr>
        <w:t>of the Activity</w:t>
      </w:r>
      <w:bookmarkEnd w:id="9"/>
      <w:bookmarkEnd w:id="10"/>
    </w:p>
    <w:p w14:paraId="295E204A" w14:textId="48E5FF72" w:rsidR="00403FA6" w:rsidRDefault="00D31B86" w:rsidP="003F05AB">
      <w:pPr>
        <w:pStyle w:val="Heading2"/>
        <w:ind w:left="900"/>
      </w:pPr>
      <w:bookmarkStart w:id="11" w:name="_Toc19200225"/>
      <w:bookmarkStart w:id="12" w:name="_Toc229605365"/>
      <w:r>
        <w:t xml:space="preserve">AIM AND </w:t>
      </w:r>
      <w:r w:rsidRPr="006A325F">
        <w:t>OBJECTIVE</w:t>
      </w:r>
      <w:r>
        <w:t>(</w:t>
      </w:r>
      <w:r w:rsidRPr="006A325F">
        <w:t>S</w:t>
      </w:r>
      <w:r>
        <w:t>)</w:t>
      </w:r>
      <w:bookmarkEnd w:id="11"/>
      <w:bookmarkEnd w:id="12"/>
      <w:r w:rsidRPr="006A325F">
        <w:t xml:space="preserve"> </w:t>
      </w:r>
    </w:p>
    <w:p w14:paraId="73A7AA46" w14:textId="77980EE8" w:rsidR="00C70FE1" w:rsidRPr="002D727A" w:rsidRDefault="00C70FE1" w:rsidP="002D727A">
      <w:pPr>
        <w:rPr>
          <w:rFonts w:asciiTheme="minorHAnsi" w:hAnsiTheme="minorHAnsi"/>
          <w:color w:val="000000" w:themeColor="text1"/>
          <w:sz w:val="22"/>
          <w:szCs w:val="22"/>
        </w:rPr>
      </w:pPr>
      <w:r w:rsidRPr="00D4576F">
        <w:rPr>
          <w:rFonts w:asciiTheme="minorHAnsi" w:hAnsiTheme="minorHAnsi"/>
          <w:color w:val="000000" w:themeColor="text1"/>
          <w:sz w:val="22"/>
          <w:szCs w:val="22"/>
        </w:rPr>
        <w:t xml:space="preserve">The overall aim of this activity is to enhance water security and climate resilience in the </w:t>
      </w:r>
      <w:r w:rsidR="0069518B">
        <w:rPr>
          <w:rFonts w:asciiTheme="minorHAnsi" w:hAnsiTheme="minorHAnsi"/>
          <w:color w:val="000000" w:themeColor="text1"/>
          <w:sz w:val="22"/>
          <w:szCs w:val="22"/>
        </w:rPr>
        <w:t>FOUKA</w:t>
      </w:r>
      <w:r w:rsidRPr="00D4576F">
        <w:rPr>
          <w:rFonts w:asciiTheme="minorHAnsi" w:hAnsiTheme="minorHAnsi"/>
          <w:color w:val="000000" w:themeColor="text1"/>
          <w:sz w:val="22"/>
          <w:szCs w:val="22"/>
        </w:rPr>
        <w:t xml:space="preserve"> area of Matrouh Governorate through the development and implementation of sustainable rainwater and flash flood harvesting systems adapted to local environmental and socio-economic conditions.</w:t>
      </w:r>
    </w:p>
    <w:p w14:paraId="023C2FAD" w14:textId="77777777" w:rsidR="00C70FE1" w:rsidRDefault="00C70FE1" w:rsidP="00C70FE1">
      <w:pPr>
        <w:pStyle w:val="Heading3"/>
      </w:pPr>
      <w:bookmarkStart w:id="13" w:name="_Toc229605366"/>
      <w:r>
        <w:rPr>
          <w:rStyle w:val="Strong"/>
          <w:b/>
          <w:bCs w:val="0"/>
        </w:rPr>
        <w:t>Specific Objectives</w:t>
      </w:r>
      <w:bookmarkEnd w:id="13"/>
    </w:p>
    <w:p w14:paraId="6E03E9D3" w14:textId="77777777" w:rsidR="00D4576F" w:rsidRDefault="00C70FE1" w:rsidP="00D4576F">
      <w:pPr>
        <w:rPr>
          <w:rFonts w:asciiTheme="minorHAnsi" w:hAnsiTheme="minorHAnsi"/>
          <w:color w:val="000000" w:themeColor="text1"/>
          <w:sz w:val="22"/>
          <w:szCs w:val="22"/>
        </w:rPr>
      </w:pPr>
      <w:r w:rsidRPr="00D4576F">
        <w:rPr>
          <w:rFonts w:asciiTheme="minorHAnsi" w:hAnsiTheme="minorHAnsi"/>
          <w:color w:val="000000" w:themeColor="text1"/>
          <w:sz w:val="22"/>
          <w:szCs w:val="22"/>
        </w:rPr>
        <w:t>In order to achieve the above aim, the activity will pursue the following specific objectives:</w:t>
      </w:r>
    </w:p>
    <w:p w14:paraId="756AC219" w14:textId="03B00CF5" w:rsidR="00C70FE1" w:rsidRPr="00356C10" w:rsidRDefault="00C70FE1" w:rsidP="00045B0D">
      <w:pPr>
        <w:pStyle w:val="ListParagraph"/>
        <w:numPr>
          <w:ilvl w:val="0"/>
          <w:numId w:val="10"/>
        </w:numPr>
        <w:rPr>
          <w:rFonts w:asciiTheme="minorHAnsi" w:hAnsiTheme="minorHAnsi" w:cstheme="minorHAnsi"/>
          <w:color w:val="000000" w:themeColor="text1"/>
          <w:sz w:val="24"/>
        </w:rPr>
      </w:pPr>
      <w:r w:rsidRPr="00356C10">
        <w:rPr>
          <w:rFonts w:asciiTheme="minorHAnsi" w:hAnsiTheme="minorHAnsi" w:cstheme="minorHAnsi"/>
          <w:sz w:val="22"/>
          <w:szCs w:val="28"/>
        </w:rPr>
        <w:t xml:space="preserve">To identify and assess suitable locations for rainwater and flash flood harvesting structures using integrated hydrological, geological, and GIS-based analysis. </w:t>
      </w:r>
    </w:p>
    <w:p w14:paraId="1BA5395D" w14:textId="1F80CE0C" w:rsidR="00C70FE1" w:rsidRPr="00356C10" w:rsidRDefault="00C70FE1" w:rsidP="00045B0D">
      <w:pPr>
        <w:pStyle w:val="ListParagraph"/>
        <w:numPr>
          <w:ilvl w:val="0"/>
          <w:numId w:val="10"/>
        </w:numPr>
        <w:rPr>
          <w:rFonts w:asciiTheme="minorHAnsi" w:hAnsiTheme="minorHAnsi" w:cstheme="minorHAnsi"/>
          <w:color w:val="000000" w:themeColor="text1"/>
          <w:sz w:val="24"/>
        </w:rPr>
      </w:pPr>
      <w:r w:rsidRPr="00356C10">
        <w:rPr>
          <w:rFonts w:asciiTheme="minorHAnsi" w:hAnsiTheme="minorHAnsi" w:cstheme="minorHAnsi"/>
          <w:sz w:val="22"/>
          <w:szCs w:val="28"/>
        </w:rPr>
        <w:t>To design and implement a pilot rainwater harvesting system (such as check dams, cisterns, or</w:t>
      </w:r>
      <w:r w:rsidR="00356C10" w:rsidRPr="00356C10">
        <w:rPr>
          <w:rFonts w:asciiTheme="minorHAnsi" w:hAnsiTheme="minorHAnsi" w:cstheme="minorHAnsi"/>
          <w:sz w:val="22"/>
          <w:szCs w:val="28"/>
        </w:rPr>
        <w:t xml:space="preserve"> underground tanks</w:t>
      </w:r>
      <w:r w:rsidRPr="00356C10">
        <w:rPr>
          <w:rFonts w:asciiTheme="minorHAnsi" w:hAnsiTheme="minorHAnsi" w:cstheme="minorHAnsi"/>
          <w:sz w:val="22"/>
          <w:szCs w:val="28"/>
        </w:rPr>
        <w:t xml:space="preserve">) tailored to the specific conditions of the </w:t>
      </w:r>
      <w:r w:rsidR="0069518B">
        <w:rPr>
          <w:rFonts w:asciiTheme="minorHAnsi" w:hAnsiTheme="minorHAnsi" w:cstheme="minorHAnsi"/>
          <w:sz w:val="22"/>
          <w:szCs w:val="28"/>
        </w:rPr>
        <w:t>FOUKA</w:t>
      </w:r>
      <w:r w:rsidRPr="00356C10">
        <w:rPr>
          <w:rFonts w:asciiTheme="minorHAnsi" w:hAnsiTheme="minorHAnsi" w:cstheme="minorHAnsi"/>
          <w:sz w:val="22"/>
          <w:szCs w:val="28"/>
        </w:rPr>
        <w:t xml:space="preserve"> area. </w:t>
      </w:r>
    </w:p>
    <w:p w14:paraId="2C965710" w14:textId="36D47C8D" w:rsidR="00C70FE1" w:rsidRPr="00356C10" w:rsidRDefault="00C70FE1" w:rsidP="00045B0D">
      <w:pPr>
        <w:pStyle w:val="ListParagraph"/>
        <w:numPr>
          <w:ilvl w:val="0"/>
          <w:numId w:val="10"/>
        </w:numPr>
        <w:rPr>
          <w:rFonts w:asciiTheme="minorHAnsi" w:hAnsiTheme="minorHAnsi" w:cstheme="minorHAnsi"/>
          <w:color w:val="000000" w:themeColor="text1"/>
          <w:sz w:val="24"/>
        </w:rPr>
      </w:pPr>
      <w:r w:rsidRPr="00356C10">
        <w:rPr>
          <w:rFonts w:asciiTheme="minorHAnsi" w:hAnsiTheme="minorHAnsi" w:cstheme="minorHAnsi"/>
          <w:sz w:val="22"/>
          <w:szCs w:val="28"/>
        </w:rPr>
        <w:t xml:space="preserve">To evaluate the technical, hydrological, geological, and socio-economic feasibility and performance of the proposed system. </w:t>
      </w:r>
    </w:p>
    <w:p w14:paraId="1E96D615" w14:textId="6E1CAFBF" w:rsidR="00C70FE1" w:rsidRPr="00356C10" w:rsidRDefault="00C70FE1" w:rsidP="00045B0D">
      <w:pPr>
        <w:pStyle w:val="ListParagraph"/>
        <w:numPr>
          <w:ilvl w:val="0"/>
          <w:numId w:val="10"/>
        </w:numPr>
        <w:rPr>
          <w:rFonts w:asciiTheme="minorHAnsi" w:hAnsiTheme="minorHAnsi" w:cstheme="minorHAnsi"/>
          <w:color w:val="000000" w:themeColor="text1"/>
          <w:sz w:val="24"/>
        </w:rPr>
      </w:pPr>
      <w:r w:rsidRPr="00356C10">
        <w:rPr>
          <w:rFonts w:asciiTheme="minorHAnsi" w:hAnsiTheme="minorHAnsi" w:cstheme="minorHAnsi"/>
          <w:sz w:val="22"/>
          <w:szCs w:val="28"/>
        </w:rPr>
        <w:t>To strengthen the technical and institutional capacities of local stakeholders and communities for the sustainable management, operation, and maintenance of water harvesting systems.</w:t>
      </w:r>
    </w:p>
    <w:p w14:paraId="04D33785" w14:textId="2071D8DF" w:rsidR="00DC1373" w:rsidRPr="00356C10" w:rsidRDefault="00356C10" w:rsidP="00356C10">
      <w:pPr>
        <w:rPr>
          <w:rFonts w:asciiTheme="minorHAnsi" w:hAnsiTheme="minorHAnsi"/>
          <w:color w:val="000000" w:themeColor="text1"/>
          <w:sz w:val="22"/>
          <w:szCs w:val="22"/>
        </w:rPr>
      </w:pPr>
      <w:r w:rsidRPr="00356C10">
        <w:rPr>
          <w:rFonts w:asciiTheme="minorHAnsi" w:hAnsiTheme="minorHAnsi"/>
          <w:color w:val="000000" w:themeColor="text1"/>
          <w:sz w:val="22"/>
          <w:szCs w:val="22"/>
        </w:rPr>
        <w:t xml:space="preserve">In order to achieve the above objectives, the </w:t>
      </w:r>
      <w:r w:rsidRPr="002726E6">
        <w:rPr>
          <w:rFonts w:asciiTheme="minorHAnsi" w:hAnsiTheme="minorHAnsi"/>
          <w:b/>
          <w:bCs/>
          <w:color w:val="000000" w:themeColor="text1"/>
          <w:sz w:val="22"/>
          <w:szCs w:val="22"/>
        </w:rPr>
        <w:t xml:space="preserve">Ministry of Water Resources and Irrigation, represented by </w:t>
      </w:r>
      <w:r w:rsidR="002726E6" w:rsidRPr="00A71E0C">
        <w:rPr>
          <w:rFonts w:asciiTheme="minorHAnsi" w:hAnsiTheme="minorHAnsi"/>
          <w:b/>
          <w:bCs/>
          <w:color w:val="000000" w:themeColor="text1"/>
          <w:sz w:val="22"/>
          <w:szCs w:val="22"/>
          <w:u w:val="single"/>
        </w:rPr>
        <w:t>Groundwater</w:t>
      </w:r>
      <w:r w:rsidRPr="00A71E0C">
        <w:rPr>
          <w:rFonts w:asciiTheme="minorHAnsi" w:hAnsiTheme="minorHAnsi"/>
          <w:b/>
          <w:bCs/>
          <w:color w:val="000000" w:themeColor="text1"/>
          <w:sz w:val="22"/>
          <w:szCs w:val="22"/>
          <w:u w:val="single"/>
        </w:rPr>
        <w:t xml:space="preserve"> Sector</w:t>
      </w:r>
      <w:r w:rsidRPr="002726E6">
        <w:rPr>
          <w:rFonts w:asciiTheme="minorHAnsi" w:hAnsiTheme="minorHAnsi"/>
          <w:b/>
          <w:bCs/>
          <w:color w:val="000000" w:themeColor="text1"/>
          <w:sz w:val="22"/>
          <w:szCs w:val="22"/>
        </w:rPr>
        <w:t>,</w:t>
      </w:r>
      <w:r w:rsidRPr="002726E6">
        <w:rPr>
          <w:rFonts w:asciiTheme="minorHAnsi" w:hAnsiTheme="minorHAnsi"/>
          <w:color w:val="000000" w:themeColor="text1"/>
          <w:sz w:val="22"/>
          <w:szCs w:val="22"/>
        </w:rPr>
        <w:t xml:space="preserve"> will engage the services of a qualified consulting entity (hereinafter referred to as the “Consultant”) to support the implementation</w:t>
      </w:r>
      <w:r w:rsidRPr="00356C10">
        <w:rPr>
          <w:rFonts w:asciiTheme="minorHAnsi" w:hAnsiTheme="minorHAnsi"/>
          <w:color w:val="000000" w:themeColor="text1"/>
          <w:sz w:val="22"/>
          <w:szCs w:val="22"/>
        </w:rPr>
        <w:t xml:space="preserve"> of this activity.</w:t>
      </w:r>
    </w:p>
    <w:p w14:paraId="113FFF34" w14:textId="14A4C3AC" w:rsidR="00DC1373" w:rsidRPr="00DC1373" w:rsidRDefault="00DC1373" w:rsidP="00DC1373">
      <w:pPr>
        <w:rPr>
          <w:rFonts w:asciiTheme="minorHAnsi" w:hAnsiTheme="minorHAnsi"/>
          <w:color w:val="000000" w:themeColor="text1"/>
          <w:sz w:val="22"/>
          <w:szCs w:val="22"/>
        </w:rPr>
      </w:pPr>
      <w:r w:rsidRPr="00DC1373">
        <w:rPr>
          <w:rFonts w:asciiTheme="minorHAnsi" w:hAnsiTheme="minorHAnsi"/>
          <w:color w:val="000000" w:themeColor="text1"/>
          <w:sz w:val="22"/>
          <w:szCs w:val="22"/>
        </w:rPr>
        <w:t>The Consultant will be selected based on demonstrated experience and proven expertise in the field of rainwater harvesting and flash flood management, as well as the qualifications and competencies of its technical staff. The evaluation process will include both technical and financial assessments, with emphasis placed on the technical quality of the proposal, methodology, relevant experience in similar projects, and the qualifications of the proposed team. Financial proposals will be evaluated in relation to the scope of services, level of effort, and cost-effectiveness of the proposed approach. Preference will be given to technically qualified consultants offering the most economically advantageous proposal and the lowest financial cost, provided that all technical requirements and quality standards are fully satisfied. Entities with a strong track record in similar projects, particularly in arid and semi-arid environments, will be prioritized.</w:t>
      </w:r>
    </w:p>
    <w:p w14:paraId="4C1666DD" w14:textId="2F7B3A66" w:rsidR="00C70FE1" w:rsidRDefault="00356C10" w:rsidP="00356C10">
      <w:pPr>
        <w:rPr>
          <w:rFonts w:asciiTheme="minorHAnsi" w:hAnsiTheme="minorHAnsi"/>
          <w:color w:val="000000" w:themeColor="text1"/>
          <w:sz w:val="22"/>
          <w:szCs w:val="22"/>
        </w:rPr>
      </w:pPr>
      <w:r w:rsidRPr="00356C10">
        <w:rPr>
          <w:rFonts w:asciiTheme="minorHAnsi" w:hAnsiTheme="minorHAnsi"/>
          <w:color w:val="000000" w:themeColor="text1"/>
          <w:sz w:val="22"/>
          <w:szCs w:val="22"/>
        </w:rPr>
        <w:t>All tasks and subtasks assigned to the Consultant will be carried out under the supervision and in close coordination with the Ministry’s designated technical team, to ensure alignment with national priorities, technical standards, and project objectives.</w:t>
      </w:r>
    </w:p>
    <w:p w14:paraId="257C350C" w14:textId="290BC69B" w:rsidR="001A3D27" w:rsidRDefault="001A3D27" w:rsidP="00356C10">
      <w:pPr>
        <w:rPr>
          <w:rFonts w:asciiTheme="minorHAnsi" w:hAnsiTheme="minorHAnsi"/>
          <w:color w:val="000000" w:themeColor="text1"/>
          <w:sz w:val="22"/>
          <w:szCs w:val="22"/>
        </w:rPr>
      </w:pPr>
    </w:p>
    <w:p w14:paraId="43CEF975" w14:textId="71A39EE5" w:rsidR="001A3D27" w:rsidRDefault="001A3D27" w:rsidP="00356C10">
      <w:pPr>
        <w:rPr>
          <w:rFonts w:asciiTheme="minorHAnsi" w:hAnsiTheme="minorHAnsi"/>
          <w:color w:val="000000" w:themeColor="text1"/>
          <w:sz w:val="22"/>
          <w:szCs w:val="22"/>
        </w:rPr>
      </w:pPr>
    </w:p>
    <w:p w14:paraId="3B80788B" w14:textId="77777777" w:rsidR="001A3D27" w:rsidRPr="00356C10" w:rsidRDefault="001A3D27" w:rsidP="00356C10">
      <w:pPr>
        <w:rPr>
          <w:rFonts w:asciiTheme="minorHAnsi" w:hAnsiTheme="minorHAnsi"/>
          <w:color w:val="000000" w:themeColor="text1"/>
          <w:sz w:val="22"/>
          <w:szCs w:val="22"/>
        </w:rPr>
      </w:pPr>
    </w:p>
    <w:p w14:paraId="24A09745" w14:textId="482C33FA" w:rsidR="00AA778E" w:rsidRDefault="00D31B86" w:rsidP="003F05AB">
      <w:pPr>
        <w:pStyle w:val="Heading2"/>
        <w:ind w:left="900"/>
      </w:pPr>
      <w:bookmarkStart w:id="14" w:name="_Toc19107464"/>
      <w:bookmarkStart w:id="15" w:name="_Toc19107465"/>
      <w:bookmarkStart w:id="16" w:name="_Toc19200226"/>
      <w:bookmarkStart w:id="17" w:name="_Toc229605367"/>
      <w:bookmarkEnd w:id="14"/>
      <w:bookmarkEnd w:id="15"/>
      <w:r w:rsidRPr="00AA778E">
        <w:t>TARGET GROUP</w:t>
      </w:r>
      <w:r>
        <w:t xml:space="preserve"> AND AREA</w:t>
      </w:r>
      <w:bookmarkEnd w:id="16"/>
      <w:bookmarkEnd w:id="17"/>
    </w:p>
    <w:p w14:paraId="50DC5379" w14:textId="5E227511" w:rsidR="001A3D27" w:rsidRPr="001A3D27" w:rsidRDefault="00AA778E" w:rsidP="001A3D27">
      <w:pPr>
        <w:pStyle w:val="Heading3"/>
      </w:pPr>
      <w:r w:rsidRPr="00617434">
        <w:t xml:space="preserve"> </w:t>
      </w:r>
      <w:bookmarkStart w:id="18" w:name="_Toc19200227"/>
      <w:bookmarkStart w:id="19" w:name="_Toc229605368"/>
      <w:r w:rsidR="00D31B86" w:rsidRPr="00617434">
        <w:t>TARGET BENEFICIARIES</w:t>
      </w:r>
      <w:bookmarkEnd w:id="18"/>
      <w:bookmarkEnd w:id="19"/>
      <w:r w:rsidR="00D31B86" w:rsidRPr="00617434">
        <w:t xml:space="preserve"> </w:t>
      </w:r>
    </w:p>
    <w:p w14:paraId="3ED490C8" w14:textId="77777777" w:rsidR="000B6222" w:rsidRPr="00F075A5" w:rsidRDefault="000B6222" w:rsidP="000B6222">
      <w:pPr>
        <w:rPr>
          <w:rFonts w:asciiTheme="minorHAnsi" w:hAnsiTheme="minorHAnsi"/>
          <w:color w:val="000000" w:themeColor="text1"/>
          <w:sz w:val="22"/>
          <w:szCs w:val="22"/>
          <w:lang w:val="en-GB" w:eastAsia="el-GR"/>
        </w:rPr>
      </w:pPr>
      <w:r w:rsidRPr="00F075A5">
        <w:rPr>
          <w:rFonts w:asciiTheme="minorHAnsi" w:hAnsiTheme="minorHAnsi"/>
          <w:color w:val="000000" w:themeColor="text1"/>
          <w:sz w:val="22"/>
          <w:szCs w:val="22"/>
          <w:lang w:val="en-GB" w:eastAsia="el-GR"/>
        </w:rPr>
        <w:t>The main partners and beneficiaries of the project are:</w:t>
      </w:r>
    </w:p>
    <w:p w14:paraId="7BC326EA" w14:textId="0FF34C2B" w:rsidR="000B6222" w:rsidRPr="000B6222" w:rsidRDefault="000B6222" w:rsidP="000B6222">
      <w:pPr>
        <w:rPr>
          <w:rFonts w:asciiTheme="minorHAnsi" w:hAnsiTheme="minorHAnsi"/>
          <w:i/>
          <w:iCs/>
          <w:color w:val="FF0000"/>
          <w:sz w:val="22"/>
          <w:szCs w:val="22"/>
          <w:lang w:val="en-GB" w:eastAsia="el-GR"/>
        </w:rPr>
      </w:pPr>
    </w:p>
    <w:tbl>
      <w:tblPr>
        <w:tblStyle w:val="TableGrid"/>
        <w:tblW w:w="9267"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37"/>
        <w:gridCol w:w="6230"/>
      </w:tblGrid>
      <w:tr w:rsidR="009A6D0D" w:rsidRPr="00617434" w14:paraId="32BB2282" w14:textId="77777777" w:rsidTr="00DC1373">
        <w:trPr>
          <w:trHeight w:val="2253"/>
        </w:trPr>
        <w:tc>
          <w:tcPr>
            <w:tcW w:w="3037" w:type="dxa"/>
            <w:shd w:val="clear" w:color="auto" w:fill="2887A5"/>
          </w:tcPr>
          <w:p w14:paraId="191AE78F" w14:textId="4547E929" w:rsidR="009A6D0D" w:rsidRPr="00617434" w:rsidRDefault="009A6D0D" w:rsidP="00EF1712">
            <w:pPr>
              <w:spacing w:line="240" w:lineRule="atLeast"/>
              <w:rPr>
                <w:rFonts w:asciiTheme="minorHAnsi" w:hAnsiTheme="minorHAnsi" w:cs="Arial"/>
                <w:b/>
                <w:color w:val="FFFFFF" w:themeColor="background1"/>
                <w:szCs w:val="20"/>
                <w:lang w:eastAsia="el-GR"/>
              </w:rPr>
            </w:pPr>
            <w:r w:rsidRPr="00617434">
              <w:rPr>
                <w:rFonts w:asciiTheme="minorHAnsi" w:hAnsiTheme="minorHAnsi"/>
                <w:i/>
                <w:iCs/>
                <w:color w:val="FFFFFF" w:themeColor="background1"/>
                <w:lang w:val="en-GB" w:eastAsia="el-GR"/>
              </w:rPr>
              <w:t xml:space="preserve"> </w:t>
            </w:r>
            <w:r w:rsidRPr="00617434">
              <w:rPr>
                <w:rFonts w:asciiTheme="minorHAnsi" w:hAnsiTheme="minorHAnsi" w:cs="Arial"/>
                <w:b/>
                <w:color w:val="FFFFFF" w:themeColor="background1"/>
                <w:szCs w:val="20"/>
                <w:lang w:eastAsia="el-GR"/>
              </w:rPr>
              <w:t>Partner (Main Beneficiary)</w:t>
            </w:r>
          </w:p>
        </w:tc>
        <w:tc>
          <w:tcPr>
            <w:tcW w:w="6230" w:type="dxa"/>
          </w:tcPr>
          <w:p w14:paraId="383215F1" w14:textId="75B7F8FB" w:rsidR="009A6D0D"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Name of Institution:</w:t>
            </w:r>
            <w:r w:rsidR="003F6349" w:rsidRPr="00DC1373">
              <w:rPr>
                <w:rFonts w:asciiTheme="minorHAnsi" w:hAnsiTheme="minorHAnsi" w:cs="Arial"/>
                <w:color w:val="auto"/>
                <w:szCs w:val="20"/>
                <w:lang w:eastAsia="el-GR"/>
              </w:rPr>
              <w:t xml:space="preserve"> Ministry of Water Resources and Irrigation (MWRI)</w:t>
            </w:r>
          </w:p>
          <w:p w14:paraId="748092D8" w14:textId="148E7DB0" w:rsidR="009A6D0D"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Contact person’s First Name:</w:t>
            </w:r>
            <w:r w:rsidR="003F6349" w:rsidRPr="00DC1373">
              <w:rPr>
                <w:rFonts w:asciiTheme="minorHAnsi" w:hAnsiTheme="minorHAnsi" w:cs="Arial"/>
                <w:color w:val="auto"/>
                <w:szCs w:val="20"/>
                <w:lang w:eastAsia="el-GR"/>
              </w:rPr>
              <w:t xml:space="preserve"> Reham</w:t>
            </w:r>
          </w:p>
          <w:p w14:paraId="038E4F93" w14:textId="1D8FF3D0" w:rsidR="009A6D0D"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Contact person’s Last Name:</w:t>
            </w:r>
            <w:r w:rsidR="003F6349" w:rsidRPr="00DC1373">
              <w:rPr>
                <w:rFonts w:asciiTheme="minorHAnsi" w:hAnsiTheme="minorHAnsi" w:cs="Arial"/>
                <w:color w:val="auto"/>
                <w:szCs w:val="20"/>
                <w:lang w:eastAsia="el-GR"/>
              </w:rPr>
              <w:t xml:space="preserve"> Elkorashey</w:t>
            </w:r>
          </w:p>
          <w:p w14:paraId="058F6B7C" w14:textId="107D8AC3" w:rsidR="009A6D0D"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Title and position:</w:t>
            </w:r>
            <w:r w:rsidR="003F6349" w:rsidRPr="00DC1373">
              <w:rPr>
                <w:rFonts w:asciiTheme="minorHAnsi" w:hAnsiTheme="minorHAnsi" w:cs="Arial"/>
                <w:color w:val="auto"/>
                <w:szCs w:val="20"/>
                <w:lang w:eastAsia="el-GR"/>
              </w:rPr>
              <w:t xml:space="preserve"> Professor, Project Manager</w:t>
            </w:r>
          </w:p>
          <w:p w14:paraId="26C9749E" w14:textId="4F679CE0" w:rsidR="003F6349"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 xml:space="preserve">Email: </w:t>
            </w:r>
            <w:bookmarkStart w:id="20" w:name="_Hlk235523936"/>
            <w:r w:rsidR="000B55AE">
              <w:fldChar w:fldCharType="begin"/>
            </w:r>
            <w:r w:rsidR="000B55AE">
              <w:instrText xml:space="preserve"> HYPERLINK "mailto:reswater.mwri@gmail.com" </w:instrText>
            </w:r>
            <w:r w:rsidR="000B55AE">
              <w:fldChar w:fldCharType="separate"/>
            </w:r>
            <w:r w:rsidR="003F6349" w:rsidRPr="00DC1373">
              <w:rPr>
                <w:rStyle w:val="Hyperlink"/>
                <w:rFonts w:asciiTheme="minorHAnsi" w:hAnsiTheme="minorHAnsi" w:cs="Arial"/>
                <w:color w:val="auto"/>
                <w:szCs w:val="20"/>
                <w:lang w:eastAsia="el-GR"/>
              </w:rPr>
              <w:t>reswater.mwri@gmail.com</w:t>
            </w:r>
            <w:r w:rsidR="000B55AE">
              <w:rPr>
                <w:rStyle w:val="Hyperlink"/>
                <w:rFonts w:asciiTheme="minorHAnsi" w:hAnsiTheme="minorHAnsi" w:cs="Arial"/>
                <w:color w:val="auto"/>
                <w:szCs w:val="20"/>
                <w:lang w:eastAsia="el-GR"/>
              </w:rPr>
              <w:fldChar w:fldCharType="end"/>
            </w:r>
          </w:p>
          <w:bookmarkEnd w:id="20"/>
          <w:p w14:paraId="6A1B268C" w14:textId="4820A0E6" w:rsidR="009A6D0D" w:rsidRPr="00DC1373" w:rsidRDefault="003F6349"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reham.elkorashey@gmail.com</w:t>
            </w:r>
          </w:p>
          <w:p w14:paraId="2EA2B309" w14:textId="645AA002" w:rsidR="009A6D0D" w:rsidRPr="00DC1373" w:rsidRDefault="009A6D0D" w:rsidP="00EF1712">
            <w:pPr>
              <w:spacing w:line="240" w:lineRule="atLeast"/>
              <w:rPr>
                <w:rFonts w:asciiTheme="minorHAnsi" w:hAnsiTheme="minorHAnsi" w:cs="Arial"/>
                <w:color w:val="auto"/>
                <w:szCs w:val="20"/>
                <w:lang w:eastAsia="el-GR"/>
              </w:rPr>
            </w:pPr>
            <w:r w:rsidRPr="00DC1373">
              <w:rPr>
                <w:rFonts w:asciiTheme="minorHAnsi" w:hAnsiTheme="minorHAnsi" w:cs="Arial"/>
                <w:color w:val="auto"/>
                <w:szCs w:val="20"/>
                <w:lang w:eastAsia="el-GR"/>
              </w:rPr>
              <w:t>Mobile:</w:t>
            </w:r>
            <w:r w:rsidR="003F6349" w:rsidRPr="00DC1373">
              <w:rPr>
                <w:rFonts w:asciiTheme="minorHAnsi" w:hAnsiTheme="minorHAnsi" w:cs="Arial"/>
                <w:color w:val="auto"/>
                <w:szCs w:val="20"/>
                <w:lang w:eastAsia="el-GR"/>
              </w:rPr>
              <w:t xml:space="preserve"> 01002869934</w:t>
            </w:r>
          </w:p>
        </w:tc>
      </w:tr>
      <w:tr w:rsidR="009A6D0D" w:rsidRPr="00617434" w14:paraId="6C3F2DB7" w14:textId="77777777" w:rsidTr="002D0E99">
        <w:trPr>
          <w:trHeight w:val="485"/>
        </w:trPr>
        <w:tc>
          <w:tcPr>
            <w:tcW w:w="3037" w:type="dxa"/>
            <w:shd w:val="clear" w:color="auto" w:fill="2887A5"/>
          </w:tcPr>
          <w:p w14:paraId="50279E95" w14:textId="77777777" w:rsidR="009A6D0D" w:rsidRPr="00617434" w:rsidRDefault="009A6D0D" w:rsidP="00EF1712">
            <w:pPr>
              <w:spacing w:line="240" w:lineRule="atLeast"/>
              <w:rPr>
                <w:rFonts w:asciiTheme="minorHAnsi" w:hAnsiTheme="minorHAnsi" w:cs="Arial"/>
                <w:b/>
                <w:color w:val="FFFFFF" w:themeColor="background1"/>
                <w:szCs w:val="20"/>
                <w:lang w:eastAsia="el-GR"/>
              </w:rPr>
            </w:pPr>
            <w:r w:rsidRPr="00617434">
              <w:rPr>
                <w:rFonts w:asciiTheme="minorHAnsi" w:hAnsiTheme="minorHAnsi" w:cs="Arial"/>
                <w:b/>
                <w:color w:val="FFFFFF" w:themeColor="background1"/>
                <w:szCs w:val="20"/>
                <w:lang w:eastAsia="el-GR"/>
              </w:rPr>
              <w:t xml:space="preserve">Other beneficiaries </w:t>
            </w:r>
          </w:p>
        </w:tc>
        <w:tc>
          <w:tcPr>
            <w:tcW w:w="6230" w:type="dxa"/>
          </w:tcPr>
          <w:p w14:paraId="77F0CEEC" w14:textId="0233CB56" w:rsidR="009A6D0D" w:rsidRPr="002D0E99" w:rsidRDefault="009A6D0D" w:rsidP="002D0E99">
            <w:pPr>
              <w:spacing w:line="240" w:lineRule="atLeast"/>
              <w:ind w:left="360"/>
              <w:rPr>
                <w:rFonts w:asciiTheme="minorHAnsi" w:hAnsiTheme="minorHAnsi" w:cs="Arial"/>
                <w:bCs/>
                <w:color w:val="auto"/>
                <w:szCs w:val="20"/>
                <w:lang w:eastAsia="el-GR"/>
              </w:rPr>
            </w:pPr>
            <w:r w:rsidRPr="002D0E99">
              <w:rPr>
                <w:rFonts w:asciiTheme="minorHAnsi" w:hAnsiTheme="minorHAnsi" w:cs="Arial"/>
                <w:bCs/>
                <w:color w:val="auto"/>
                <w:szCs w:val="20"/>
                <w:lang w:eastAsia="el-GR"/>
              </w:rPr>
              <w:t>Names of institutions:</w:t>
            </w:r>
            <w:r w:rsidR="003F6349" w:rsidRPr="002D0E99">
              <w:rPr>
                <w:rFonts w:asciiTheme="minorHAnsi" w:hAnsiTheme="minorHAnsi" w:cs="Arial"/>
                <w:bCs/>
                <w:color w:val="auto"/>
                <w:szCs w:val="20"/>
                <w:lang w:eastAsia="el-GR"/>
              </w:rPr>
              <w:t xml:space="preserve"> Groundwater Sector (GWS)-MWRI</w:t>
            </w:r>
            <w:r w:rsidR="00DC1373" w:rsidRPr="002D0E99">
              <w:rPr>
                <w:rFonts w:asciiTheme="minorHAnsi" w:hAnsiTheme="minorHAnsi" w:cs="Arial"/>
                <w:bCs/>
                <w:color w:val="auto"/>
                <w:szCs w:val="20"/>
                <w:lang w:eastAsia="el-GR"/>
              </w:rPr>
              <w:t>.</w:t>
            </w:r>
          </w:p>
        </w:tc>
      </w:tr>
      <w:tr w:rsidR="002D0E99" w:rsidRPr="00617434" w14:paraId="22339EBB" w14:textId="77777777" w:rsidTr="002D0E99">
        <w:trPr>
          <w:trHeight w:val="800"/>
        </w:trPr>
        <w:tc>
          <w:tcPr>
            <w:tcW w:w="3037" w:type="dxa"/>
            <w:shd w:val="clear" w:color="auto" w:fill="2887A5"/>
          </w:tcPr>
          <w:p w14:paraId="5C902FA0" w14:textId="66A25FEE" w:rsidR="002D0E99" w:rsidRPr="00617434" w:rsidRDefault="002D0E99" w:rsidP="00EF1712">
            <w:pPr>
              <w:spacing w:line="240" w:lineRule="atLeast"/>
              <w:rPr>
                <w:rFonts w:asciiTheme="minorHAnsi" w:hAnsiTheme="minorHAnsi" w:cs="Arial"/>
                <w:b/>
                <w:color w:val="FFFFFF" w:themeColor="background1"/>
                <w:szCs w:val="20"/>
                <w:lang w:eastAsia="el-GR"/>
              </w:rPr>
            </w:pPr>
            <w:r w:rsidRPr="002D0E99">
              <w:rPr>
                <w:rFonts w:asciiTheme="minorHAnsi" w:hAnsiTheme="minorHAnsi" w:cs="Arial"/>
                <w:b/>
                <w:color w:val="FFFFFF" w:themeColor="background1"/>
                <w:szCs w:val="20"/>
                <w:lang w:eastAsia="el-GR"/>
              </w:rPr>
              <w:t>Local Community / Final Beneficiaries</w:t>
            </w:r>
          </w:p>
        </w:tc>
        <w:tc>
          <w:tcPr>
            <w:tcW w:w="6230" w:type="dxa"/>
          </w:tcPr>
          <w:p w14:paraId="227FF701" w14:textId="5AE93DF7" w:rsidR="002D0E99" w:rsidRPr="002D0E99" w:rsidRDefault="002D0E99" w:rsidP="002D0E99">
            <w:pPr>
              <w:spacing w:line="240" w:lineRule="atLeast"/>
              <w:ind w:left="360"/>
              <w:rPr>
                <w:rFonts w:asciiTheme="minorHAnsi" w:hAnsiTheme="minorHAnsi" w:cs="Arial"/>
                <w:bCs/>
                <w:color w:val="auto"/>
                <w:szCs w:val="20"/>
                <w:lang w:eastAsia="el-GR"/>
              </w:rPr>
            </w:pPr>
            <w:r w:rsidRPr="002D0E99">
              <w:rPr>
                <w:rFonts w:asciiTheme="minorHAnsi" w:hAnsiTheme="minorHAnsi" w:cs="Arial"/>
                <w:bCs/>
                <w:color w:val="auto"/>
                <w:szCs w:val="20"/>
                <w:lang w:eastAsia="el-GR"/>
              </w:rPr>
              <w:t xml:space="preserve">Bedouin communities, small-scale farmers, and pastoralists in the </w:t>
            </w:r>
            <w:proofErr w:type="spellStart"/>
            <w:r w:rsidRPr="002D0E99">
              <w:rPr>
                <w:rFonts w:asciiTheme="minorHAnsi" w:hAnsiTheme="minorHAnsi" w:cs="Arial"/>
                <w:bCs/>
                <w:color w:val="auto"/>
                <w:szCs w:val="20"/>
                <w:lang w:eastAsia="el-GR"/>
              </w:rPr>
              <w:t>Fouka</w:t>
            </w:r>
            <w:proofErr w:type="spellEnd"/>
            <w:r w:rsidRPr="002D0E99">
              <w:rPr>
                <w:rFonts w:asciiTheme="minorHAnsi" w:hAnsiTheme="minorHAnsi" w:cs="Arial"/>
                <w:bCs/>
                <w:color w:val="auto"/>
                <w:szCs w:val="20"/>
                <w:lang w:eastAsia="el-GR"/>
              </w:rPr>
              <w:t xml:space="preserve"> pilot catchment area.</w:t>
            </w:r>
          </w:p>
        </w:tc>
      </w:tr>
    </w:tbl>
    <w:p w14:paraId="119BEB20" w14:textId="041383CA" w:rsidR="00AA778E" w:rsidRPr="00AA778E" w:rsidRDefault="00D31B86" w:rsidP="00F52EB7">
      <w:pPr>
        <w:pStyle w:val="Heading3"/>
      </w:pPr>
      <w:r>
        <w:t xml:space="preserve"> </w:t>
      </w:r>
      <w:bookmarkStart w:id="21" w:name="_Toc19200228"/>
      <w:bookmarkStart w:id="22" w:name="_Toc229605369"/>
      <w:r w:rsidRPr="00AA778E">
        <w:t>STAKEHOLDERS INVOLVED</w:t>
      </w:r>
      <w:bookmarkEnd w:id="21"/>
      <w:bookmarkEnd w:id="22"/>
      <w:r w:rsidRPr="00AA778E">
        <w:t xml:space="preserve"> </w:t>
      </w:r>
    </w:p>
    <w:p w14:paraId="0EF00E19" w14:textId="77777777" w:rsidR="000B6222" w:rsidRPr="00F075A5" w:rsidRDefault="000B6222" w:rsidP="000B6222">
      <w:pPr>
        <w:rPr>
          <w:rFonts w:asciiTheme="minorHAnsi" w:hAnsiTheme="minorHAnsi"/>
          <w:color w:val="000000" w:themeColor="text1"/>
          <w:sz w:val="22"/>
          <w:szCs w:val="22"/>
          <w:lang w:val="en-GB" w:eastAsia="el-GR"/>
        </w:rPr>
      </w:pPr>
      <w:r w:rsidRPr="00F075A5">
        <w:rPr>
          <w:rFonts w:asciiTheme="minorHAnsi" w:hAnsiTheme="minorHAnsi"/>
          <w:color w:val="000000" w:themeColor="text1"/>
          <w:sz w:val="22"/>
          <w:szCs w:val="22"/>
          <w:lang w:val="en-GB" w:eastAsia="el-GR"/>
        </w:rPr>
        <w:t>The stakeholders that will be involved in the project are:</w:t>
      </w:r>
    </w:p>
    <w:p w14:paraId="4DC28496" w14:textId="2CDBF36E" w:rsidR="000507B6" w:rsidRPr="003F6349" w:rsidRDefault="000B6222" w:rsidP="003F6349">
      <w:pPr>
        <w:pStyle w:val="ListParagraph"/>
        <w:ind w:left="432"/>
        <w:rPr>
          <w:rFonts w:asciiTheme="minorHAnsi" w:hAnsiTheme="minorHAnsi"/>
          <w:color w:val="000000" w:themeColor="text1"/>
          <w:sz w:val="22"/>
          <w:szCs w:val="22"/>
          <w:lang w:eastAsia="el-GR"/>
        </w:rPr>
      </w:pPr>
      <w:r w:rsidRPr="00184CFE">
        <w:rPr>
          <w:rFonts w:asciiTheme="minorHAnsi" w:hAnsiTheme="minorHAnsi"/>
          <w:color w:val="000000" w:themeColor="text1"/>
          <w:sz w:val="22"/>
          <w:szCs w:val="22"/>
          <w:lang w:eastAsia="el-GR"/>
        </w:rPr>
        <w:t>1</w:t>
      </w:r>
      <w:r w:rsidR="003F6349">
        <w:rPr>
          <w:rFonts w:asciiTheme="minorHAnsi" w:hAnsiTheme="minorHAnsi"/>
          <w:color w:val="000000" w:themeColor="text1"/>
          <w:sz w:val="22"/>
          <w:szCs w:val="22"/>
          <w:lang w:eastAsia="el-GR"/>
        </w:rPr>
        <w:t xml:space="preserve">. </w:t>
      </w:r>
      <w:r w:rsidR="003F6349" w:rsidRPr="003F6349">
        <w:rPr>
          <w:rFonts w:asciiTheme="minorHAnsi" w:hAnsiTheme="minorHAnsi"/>
          <w:color w:val="000000" w:themeColor="text1"/>
          <w:sz w:val="22"/>
          <w:szCs w:val="22"/>
          <w:lang w:eastAsia="el-GR"/>
        </w:rPr>
        <w:t>Municipalities</w:t>
      </w:r>
    </w:p>
    <w:p w14:paraId="5D57D6BC" w14:textId="0D1689EC" w:rsidR="000507B6" w:rsidRPr="003F6349" w:rsidRDefault="000B6222" w:rsidP="003F6349">
      <w:pPr>
        <w:pStyle w:val="ListParagraph"/>
        <w:ind w:left="432"/>
        <w:rPr>
          <w:rFonts w:asciiTheme="minorHAnsi" w:hAnsiTheme="minorHAnsi"/>
          <w:color w:val="000000" w:themeColor="text1"/>
          <w:sz w:val="22"/>
          <w:szCs w:val="22"/>
          <w:lang w:eastAsia="el-GR"/>
        </w:rPr>
      </w:pPr>
      <w:r w:rsidRPr="00184CFE">
        <w:rPr>
          <w:rFonts w:asciiTheme="minorHAnsi" w:hAnsiTheme="minorHAnsi"/>
          <w:color w:val="000000" w:themeColor="text1"/>
          <w:sz w:val="22"/>
          <w:szCs w:val="22"/>
          <w:lang w:eastAsia="el-GR"/>
        </w:rPr>
        <w:t>2.</w:t>
      </w:r>
      <w:r w:rsidR="003F6349">
        <w:rPr>
          <w:rFonts w:asciiTheme="minorHAnsi" w:hAnsiTheme="minorHAnsi"/>
          <w:color w:val="000000" w:themeColor="text1"/>
          <w:sz w:val="22"/>
          <w:szCs w:val="22"/>
          <w:lang w:eastAsia="el-GR"/>
        </w:rPr>
        <w:t xml:space="preserve"> </w:t>
      </w:r>
      <w:r w:rsidR="003F6349" w:rsidRPr="003F6349">
        <w:rPr>
          <w:rFonts w:asciiTheme="minorHAnsi" w:hAnsiTheme="minorHAnsi"/>
          <w:color w:val="000000" w:themeColor="text1"/>
          <w:sz w:val="22"/>
          <w:szCs w:val="22"/>
          <w:lang w:eastAsia="el-GR"/>
        </w:rPr>
        <w:t>Water Authorities</w:t>
      </w:r>
    </w:p>
    <w:p w14:paraId="06D19600" w14:textId="0DD5D9B8" w:rsidR="000B6222" w:rsidRDefault="007F219D" w:rsidP="003F6349">
      <w:pPr>
        <w:pStyle w:val="ListParagraph"/>
        <w:ind w:left="432"/>
        <w:rPr>
          <w:rFonts w:asciiTheme="minorHAnsi" w:hAnsiTheme="minorHAnsi"/>
          <w:color w:val="000000" w:themeColor="text1"/>
          <w:sz w:val="22"/>
          <w:szCs w:val="22"/>
          <w:lang w:eastAsia="el-GR"/>
        </w:rPr>
      </w:pPr>
      <w:r w:rsidRPr="00184CFE">
        <w:rPr>
          <w:rFonts w:asciiTheme="minorHAnsi" w:hAnsiTheme="minorHAnsi"/>
          <w:color w:val="000000" w:themeColor="text1"/>
          <w:sz w:val="22"/>
          <w:szCs w:val="22"/>
          <w:lang w:eastAsia="el-GR"/>
        </w:rPr>
        <w:t>3</w:t>
      </w:r>
      <w:r w:rsidR="000B6222" w:rsidRPr="00184CFE">
        <w:rPr>
          <w:rFonts w:asciiTheme="minorHAnsi" w:hAnsiTheme="minorHAnsi"/>
          <w:color w:val="000000" w:themeColor="text1"/>
          <w:sz w:val="22"/>
          <w:szCs w:val="22"/>
          <w:lang w:eastAsia="el-GR"/>
        </w:rPr>
        <w:t>.</w:t>
      </w:r>
      <w:r w:rsidR="003F6349" w:rsidRPr="003F6349">
        <w:rPr>
          <w:rFonts w:asciiTheme="minorHAnsi" w:hAnsiTheme="minorHAnsi"/>
          <w:color w:val="000000" w:themeColor="text1"/>
          <w:sz w:val="22"/>
          <w:szCs w:val="22"/>
          <w:lang w:eastAsia="el-GR"/>
        </w:rPr>
        <w:t xml:space="preserve"> Technicians working in the water sector</w:t>
      </w:r>
    </w:p>
    <w:p w14:paraId="600E1F24" w14:textId="40A71116" w:rsidR="000507B6" w:rsidRDefault="000507B6" w:rsidP="003F6349">
      <w:pPr>
        <w:pStyle w:val="ListParagraph"/>
        <w:ind w:left="432"/>
        <w:rPr>
          <w:rFonts w:asciiTheme="minorHAnsi" w:hAnsiTheme="minorHAnsi"/>
          <w:color w:val="000000" w:themeColor="text1"/>
          <w:sz w:val="22"/>
          <w:szCs w:val="22"/>
          <w:lang w:eastAsia="el-GR"/>
        </w:rPr>
      </w:pPr>
      <w:r>
        <w:rPr>
          <w:rFonts w:asciiTheme="minorHAnsi" w:hAnsiTheme="minorHAnsi"/>
          <w:color w:val="000000" w:themeColor="text1"/>
          <w:sz w:val="22"/>
          <w:szCs w:val="22"/>
          <w:lang w:eastAsia="el-GR"/>
        </w:rPr>
        <w:t>4. General Public</w:t>
      </w:r>
    </w:p>
    <w:p w14:paraId="03CE0CEF" w14:textId="6E130330" w:rsidR="009A6D0D" w:rsidRPr="006079A2" w:rsidRDefault="00D31B86" w:rsidP="00F52EB7">
      <w:pPr>
        <w:pStyle w:val="Heading3"/>
        <w:rPr>
          <w:lang w:val="en-US"/>
        </w:rPr>
      </w:pPr>
      <w:bookmarkStart w:id="23" w:name="_Toc229602747"/>
      <w:bookmarkStart w:id="24" w:name="_Toc229604822"/>
      <w:bookmarkStart w:id="25" w:name="_Toc229602748"/>
      <w:bookmarkStart w:id="26" w:name="_Toc229604823"/>
      <w:bookmarkStart w:id="27" w:name="_Toc19200229"/>
      <w:bookmarkStart w:id="28" w:name="_Toc229605370"/>
      <w:bookmarkEnd w:id="23"/>
      <w:bookmarkEnd w:id="24"/>
      <w:bookmarkEnd w:id="25"/>
      <w:bookmarkEnd w:id="26"/>
      <w:r w:rsidRPr="006079A2">
        <w:rPr>
          <w:lang w:val="en-US"/>
        </w:rPr>
        <w:t>TARGET AREA (NATIONAL, SUBNATIONAL, LOCAL)</w:t>
      </w:r>
      <w:bookmarkEnd w:id="27"/>
      <w:bookmarkEnd w:id="28"/>
    </w:p>
    <w:p w14:paraId="0260A20C" w14:textId="2B6D6E43" w:rsidR="0062734F" w:rsidRPr="0062734F" w:rsidRDefault="0062734F" w:rsidP="0062734F">
      <w:pPr>
        <w:rPr>
          <w:rFonts w:asciiTheme="minorHAnsi" w:hAnsiTheme="minorHAnsi"/>
          <w:color w:val="000000" w:themeColor="text1"/>
          <w:sz w:val="22"/>
          <w:szCs w:val="22"/>
        </w:rPr>
      </w:pPr>
      <w:r w:rsidRPr="0062734F">
        <w:rPr>
          <w:rFonts w:asciiTheme="minorHAnsi" w:hAnsiTheme="minorHAnsi"/>
          <w:color w:val="000000" w:themeColor="text1"/>
          <w:sz w:val="22"/>
          <w:szCs w:val="22"/>
        </w:rPr>
        <w:t xml:space="preserve">The activity will be implemented at the local level in the </w:t>
      </w:r>
      <w:r w:rsidR="0069518B">
        <w:rPr>
          <w:rFonts w:asciiTheme="minorHAnsi" w:hAnsiTheme="minorHAnsi"/>
          <w:color w:val="000000" w:themeColor="text1"/>
          <w:sz w:val="22"/>
          <w:szCs w:val="22"/>
        </w:rPr>
        <w:t>FOUKA</w:t>
      </w:r>
      <w:r w:rsidRPr="0062734F">
        <w:rPr>
          <w:rFonts w:asciiTheme="minorHAnsi" w:hAnsiTheme="minorHAnsi"/>
          <w:color w:val="000000" w:themeColor="text1"/>
          <w:sz w:val="22"/>
          <w:szCs w:val="22"/>
        </w:rPr>
        <w:t xml:space="preserve"> area, located along the northwestern coastal zone of Egypt within Matrouh Governorate. The area lies approximately 70 km east of Marsa Matruh and in close proximity to Ras El Hekma.</w:t>
      </w:r>
    </w:p>
    <w:p w14:paraId="503565E6" w14:textId="77777777" w:rsidR="0062734F" w:rsidRPr="0062734F" w:rsidRDefault="0062734F" w:rsidP="0062734F">
      <w:pPr>
        <w:rPr>
          <w:rFonts w:asciiTheme="minorHAnsi" w:hAnsiTheme="minorHAnsi"/>
          <w:color w:val="000000" w:themeColor="text1"/>
          <w:sz w:val="22"/>
          <w:szCs w:val="22"/>
        </w:rPr>
      </w:pPr>
      <w:r w:rsidRPr="0062734F">
        <w:rPr>
          <w:rFonts w:asciiTheme="minorHAnsi" w:hAnsiTheme="minorHAnsi"/>
          <w:color w:val="000000" w:themeColor="text1"/>
          <w:sz w:val="22"/>
          <w:szCs w:val="22"/>
        </w:rPr>
        <w:t>The study area extends inland from the Mediterranean coastline and is characterized by a network of wadis draining toward the sea. It is situated near the Dabaa–Matruh coastal road and is well connected through the regional road network, facilitating accessibility for field investigations and implementation activities.</w:t>
      </w:r>
    </w:p>
    <w:p w14:paraId="2B930399" w14:textId="77777777" w:rsidR="0062734F" w:rsidRPr="0062734F" w:rsidRDefault="0062734F" w:rsidP="0062734F">
      <w:pPr>
        <w:rPr>
          <w:rFonts w:asciiTheme="minorHAnsi" w:hAnsiTheme="minorHAnsi"/>
          <w:color w:val="000000" w:themeColor="text1"/>
          <w:sz w:val="22"/>
          <w:szCs w:val="22"/>
        </w:rPr>
      </w:pPr>
      <w:r w:rsidRPr="0062734F">
        <w:rPr>
          <w:rFonts w:asciiTheme="minorHAnsi" w:hAnsiTheme="minorHAnsi"/>
          <w:color w:val="000000" w:themeColor="text1"/>
          <w:sz w:val="22"/>
          <w:szCs w:val="22"/>
        </w:rPr>
        <w:t>The selected area has been identified based on its high potential for rainwater and flash flood harvesting, as well as its vulnerability to water scarcity and exposure to periodic flash flood events. These characteristics make it a priority location for interventions aimed at improving water resource management and enhancing climate resilience.</w:t>
      </w:r>
    </w:p>
    <w:p w14:paraId="41FDC34C" w14:textId="77777777" w:rsidR="0062734F" w:rsidRPr="0062734F" w:rsidRDefault="0062734F" w:rsidP="0062734F">
      <w:pPr>
        <w:rPr>
          <w:rFonts w:asciiTheme="minorHAnsi" w:hAnsiTheme="minorHAnsi"/>
          <w:color w:val="000000" w:themeColor="text1"/>
          <w:sz w:val="22"/>
          <w:szCs w:val="22"/>
        </w:rPr>
      </w:pPr>
      <w:r w:rsidRPr="0062734F">
        <w:rPr>
          <w:rFonts w:asciiTheme="minorHAnsi" w:hAnsiTheme="minorHAnsi"/>
          <w:color w:val="000000" w:themeColor="text1"/>
          <w:sz w:val="22"/>
          <w:szCs w:val="22"/>
        </w:rPr>
        <w:lastRenderedPageBreak/>
        <w:t>The primary beneficiaries in the area include local Bedouin communities, whose livelihoods depend on rain-fed agriculture and pastoral activities. The proposed activity aims to support these communities by improving access to water resources for domestic use, livestock, and small-scale agriculture, while also contributing to the mitigation of flash flood risks.</w:t>
      </w:r>
    </w:p>
    <w:p w14:paraId="3F3A15B9" w14:textId="77777777" w:rsidR="0062734F" w:rsidRPr="0062734F" w:rsidRDefault="0062734F" w:rsidP="0062734F">
      <w:pPr>
        <w:rPr>
          <w:rFonts w:asciiTheme="minorHAnsi" w:hAnsiTheme="minorHAnsi"/>
          <w:color w:val="000000" w:themeColor="text1"/>
          <w:sz w:val="22"/>
          <w:szCs w:val="22"/>
        </w:rPr>
      </w:pPr>
    </w:p>
    <w:p w14:paraId="0165E0DC" w14:textId="202BDA42" w:rsidR="00940C61" w:rsidRPr="00A2579F" w:rsidRDefault="0062734F" w:rsidP="0062734F">
      <w:pPr>
        <w:rPr>
          <w:rFonts w:asciiTheme="minorHAnsi" w:hAnsiTheme="minorHAnsi"/>
          <w:i/>
          <w:iCs/>
          <w:color w:val="FF0000"/>
          <w:sz w:val="22"/>
          <w:szCs w:val="22"/>
        </w:rPr>
      </w:pPr>
      <w:r w:rsidRPr="0062734F">
        <w:rPr>
          <w:rFonts w:asciiTheme="minorHAnsi" w:hAnsiTheme="minorHAnsi"/>
          <w:color w:val="000000" w:themeColor="text1"/>
          <w:sz w:val="22"/>
          <w:szCs w:val="22"/>
        </w:rPr>
        <w:t>As illustrated in Figure (</w:t>
      </w:r>
      <w:r>
        <w:rPr>
          <w:rFonts w:asciiTheme="minorHAnsi" w:hAnsiTheme="minorHAnsi"/>
          <w:color w:val="000000" w:themeColor="text1"/>
          <w:sz w:val="22"/>
          <w:szCs w:val="22"/>
        </w:rPr>
        <w:t>1</w:t>
      </w:r>
      <w:r w:rsidRPr="0062734F">
        <w:rPr>
          <w:rFonts w:asciiTheme="minorHAnsi" w:hAnsiTheme="minorHAnsi"/>
          <w:color w:val="000000" w:themeColor="text1"/>
          <w:sz w:val="22"/>
          <w:szCs w:val="22"/>
        </w:rPr>
        <w:t xml:space="preserve">), the study area is delineated along the coastal strip near </w:t>
      </w:r>
      <w:r w:rsidR="0069518B">
        <w:rPr>
          <w:rFonts w:asciiTheme="minorHAnsi" w:hAnsiTheme="minorHAnsi"/>
          <w:color w:val="000000" w:themeColor="text1"/>
          <w:sz w:val="22"/>
          <w:szCs w:val="22"/>
        </w:rPr>
        <w:t>FOUKA</w:t>
      </w:r>
      <w:r w:rsidRPr="0062734F">
        <w:rPr>
          <w:rFonts w:asciiTheme="minorHAnsi" w:hAnsiTheme="minorHAnsi"/>
          <w:color w:val="000000" w:themeColor="text1"/>
          <w:sz w:val="22"/>
          <w:szCs w:val="22"/>
        </w:rPr>
        <w:t>, highlighting key features such as the main road network, existing settlements, and drainage patterns.</w:t>
      </w:r>
    </w:p>
    <w:p w14:paraId="31E7EE35" w14:textId="179766FD" w:rsidR="00BC60CA" w:rsidRDefault="00BC60CA" w:rsidP="00BC60CA">
      <w:pPr>
        <w:pStyle w:val="NormalWeb"/>
        <w:rPr>
          <w:lang w:eastAsia="en-US"/>
        </w:rPr>
      </w:pPr>
      <w:r>
        <w:rPr>
          <w:noProof/>
          <w:lang w:val="en-US" w:eastAsia="en-US"/>
        </w:rPr>
        <w:drawing>
          <wp:inline distT="0" distB="0" distL="0" distR="0" wp14:anchorId="5F53EE40" wp14:editId="06E1982B">
            <wp:extent cx="5759450" cy="42030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4203065"/>
                    </a:xfrm>
                    <a:prstGeom prst="rect">
                      <a:avLst/>
                    </a:prstGeom>
                    <a:noFill/>
                    <a:ln>
                      <a:noFill/>
                    </a:ln>
                  </pic:spPr>
                </pic:pic>
              </a:graphicData>
            </a:graphic>
          </wp:inline>
        </w:drawing>
      </w:r>
    </w:p>
    <w:p w14:paraId="1F04A24C" w14:textId="660CEEB7" w:rsidR="00940C61" w:rsidRPr="00F27184" w:rsidRDefault="0062734F" w:rsidP="00F27184">
      <w:pPr>
        <w:jc w:val="center"/>
        <w:rPr>
          <w:rFonts w:asciiTheme="minorHAnsi" w:hAnsiTheme="minorHAnsi"/>
          <w:b/>
          <w:bCs/>
          <w:color w:val="000000" w:themeColor="text1"/>
          <w:sz w:val="22"/>
          <w:szCs w:val="22"/>
          <w:lang w:val="en-GB" w:eastAsia="el-GR"/>
        </w:rPr>
      </w:pPr>
      <w:r w:rsidRPr="0062734F">
        <w:rPr>
          <w:rFonts w:asciiTheme="minorHAnsi" w:hAnsiTheme="minorHAnsi"/>
          <w:b/>
          <w:bCs/>
          <w:color w:val="000000" w:themeColor="text1"/>
          <w:sz w:val="22"/>
          <w:szCs w:val="22"/>
          <w:lang w:val="en-GB" w:eastAsia="el-GR"/>
        </w:rPr>
        <w:t>Fig. (1) General Location of the study area.</w:t>
      </w:r>
    </w:p>
    <w:p w14:paraId="7BFE0E8D" w14:textId="192EE096" w:rsidR="00D9520C" w:rsidRPr="006134D0" w:rsidRDefault="00D9520C" w:rsidP="00F52EB7">
      <w:pPr>
        <w:pStyle w:val="Heading1"/>
      </w:pPr>
      <w:bookmarkStart w:id="29" w:name="_Toc19107468"/>
      <w:bookmarkStart w:id="30" w:name="_Toc19107469"/>
      <w:bookmarkStart w:id="31" w:name="_Toc229605371"/>
      <w:bookmarkStart w:id="32" w:name="_Toc19200231"/>
      <w:bookmarkEnd w:id="29"/>
      <w:bookmarkEnd w:id="30"/>
      <w:r w:rsidRPr="006134D0">
        <w:t>SCOPE OF WORK</w:t>
      </w:r>
      <w:r w:rsidR="00057BA7" w:rsidRPr="006134D0">
        <w:t xml:space="preserve">, </w:t>
      </w:r>
      <w:r w:rsidR="000B7416" w:rsidRPr="006134D0">
        <w:t>DELIVERABLES</w:t>
      </w:r>
      <w:bookmarkEnd w:id="31"/>
      <w:r w:rsidR="000B7416" w:rsidRPr="006134D0">
        <w:t xml:space="preserve"> </w:t>
      </w:r>
      <w:bookmarkEnd w:id="32"/>
    </w:p>
    <w:p w14:paraId="4AA99CB7" w14:textId="1A76D271" w:rsidR="007F219D" w:rsidRDefault="00D31B86" w:rsidP="003F05AB">
      <w:pPr>
        <w:pStyle w:val="Heading2"/>
        <w:ind w:left="900"/>
      </w:pPr>
      <w:bookmarkStart w:id="33" w:name="_Toc229605372"/>
      <w:bookmarkStart w:id="34" w:name="_Toc19200232"/>
      <w:r>
        <w:t>TASKS</w:t>
      </w:r>
      <w:r>
        <w:rPr>
          <w:lang w:val="el-GR"/>
        </w:rPr>
        <w:t xml:space="preserve"> </w:t>
      </w:r>
      <w:r>
        <w:t>AND EXPECTED RESULTS</w:t>
      </w:r>
      <w:bookmarkEnd w:id="33"/>
    </w:p>
    <w:p w14:paraId="6398258C" w14:textId="4D60C841" w:rsidR="00F27184" w:rsidRP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t xml:space="preserve">The Consultant shall adopt a multidisciplinary approach combining field investigations, GIS and remote sensing analysis, hydrological and hydraulic modeling, and socio-economic assessment to achieve the objectives of the project in the </w:t>
      </w:r>
      <w:r w:rsidR="0069518B">
        <w:rPr>
          <w:rFonts w:asciiTheme="minorHAnsi" w:hAnsiTheme="minorHAnsi"/>
          <w:color w:val="000000" w:themeColor="text1"/>
          <w:sz w:val="22"/>
          <w:szCs w:val="22"/>
        </w:rPr>
        <w:t>FOUKA</w:t>
      </w:r>
      <w:r w:rsidRPr="00F27184">
        <w:rPr>
          <w:rFonts w:asciiTheme="minorHAnsi" w:hAnsiTheme="minorHAnsi"/>
          <w:color w:val="000000" w:themeColor="text1"/>
          <w:sz w:val="22"/>
          <w:szCs w:val="22"/>
        </w:rPr>
        <w:t xml:space="preserve"> area, located in Matrouh Governorate.</w:t>
      </w:r>
    </w:p>
    <w:p w14:paraId="5B73FA03" w14:textId="789E7266" w:rsid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t>The project shall include, but not be limited to, the following tasks:</w:t>
      </w:r>
    </w:p>
    <w:p w14:paraId="7FCEB11B" w14:textId="34CE9F73" w:rsidR="00F27184" w:rsidRPr="00F27184" w:rsidRDefault="00F27184" w:rsidP="00F27184">
      <w:pPr>
        <w:rPr>
          <w:rFonts w:asciiTheme="minorHAnsi" w:hAnsiTheme="minorHAnsi"/>
          <w:b/>
          <w:bCs/>
          <w:color w:val="000000" w:themeColor="text1"/>
          <w:sz w:val="22"/>
          <w:szCs w:val="22"/>
          <w:u w:val="single"/>
        </w:rPr>
      </w:pPr>
      <w:r w:rsidRPr="00F27184">
        <w:rPr>
          <w:rFonts w:asciiTheme="minorHAnsi" w:hAnsiTheme="minorHAnsi"/>
          <w:b/>
          <w:bCs/>
          <w:color w:val="000000" w:themeColor="text1"/>
          <w:sz w:val="22"/>
          <w:szCs w:val="22"/>
          <w:u w:val="single"/>
        </w:rPr>
        <w:t>Task 1: Data Collection, and GIS-Based Analysis</w:t>
      </w:r>
    </w:p>
    <w:p w14:paraId="7AE263E7" w14:textId="77777777" w:rsidR="00F27184" w:rsidRP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t>Description:</w:t>
      </w:r>
    </w:p>
    <w:p w14:paraId="5A1F8EC0" w14:textId="77777777" w:rsidR="00F27184" w:rsidRP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lastRenderedPageBreak/>
        <w:t>Collect, review, and analyze all relevant available data required for the study.</w:t>
      </w:r>
    </w:p>
    <w:p w14:paraId="297E1C40" w14:textId="77777777" w:rsidR="00F27184" w:rsidRP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t>Activities include:</w:t>
      </w:r>
    </w:p>
    <w:p w14:paraId="57ADA40C" w14:textId="4F06D0DD"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Compilation of meteorological, hydrological, geological, and topographical data</w:t>
      </w:r>
      <w:r>
        <w:rPr>
          <w:rFonts w:asciiTheme="minorHAnsi" w:hAnsiTheme="minorHAnsi"/>
          <w:color w:val="000000" w:themeColor="text1"/>
          <w:sz w:val="22"/>
          <w:szCs w:val="22"/>
        </w:rPr>
        <w:t>.</w:t>
      </w:r>
    </w:p>
    <w:p w14:paraId="3B7B3E65" w14:textId="53878221"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Acquisition and processing of satellite imagery and Digital Elevation Models (DEMs)</w:t>
      </w:r>
      <w:r>
        <w:rPr>
          <w:rFonts w:asciiTheme="minorHAnsi" w:hAnsiTheme="minorHAnsi"/>
          <w:color w:val="000000" w:themeColor="text1"/>
          <w:sz w:val="22"/>
          <w:szCs w:val="22"/>
        </w:rPr>
        <w:t>.</w:t>
      </w:r>
    </w:p>
    <w:p w14:paraId="021580F6" w14:textId="10980FA5"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GIS-based delineation of catchments and drainage networks</w:t>
      </w:r>
      <w:r>
        <w:rPr>
          <w:rFonts w:asciiTheme="minorHAnsi" w:hAnsiTheme="minorHAnsi"/>
          <w:color w:val="000000" w:themeColor="text1"/>
          <w:sz w:val="22"/>
          <w:szCs w:val="22"/>
        </w:rPr>
        <w:t>.</w:t>
      </w:r>
    </w:p>
    <w:p w14:paraId="0E010FCC" w14:textId="349CF6BF"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Identification of potential runoff zones and preliminary suitable locations for water harvesting</w:t>
      </w:r>
      <w:r>
        <w:rPr>
          <w:rFonts w:asciiTheme="minorHAnsi" w:hAnsiTheme="minorHAnsi"/>
          <w:color w:val="000000" w:themeColor="text1"/>
          <w:sz w:val="22"/>
          <w:szCs w:val="22"/>
        </w:rPr>
        <w:t>.</w:t>
      </w:r>
    </w:p>
    <w:p w14:paraId="5F688B00" w14:textId="77777777" w:rsidR="00F27184" w:rsidRPr="00F27184" w:rsidRDefault="00F27184" w:rsidP="00F27184">
      <w:pPr>
        <w:rPr>
          <w:rFonts w:asciiTheme="minorHAnsi" w:hAnsiTheme="minorHAnsi"/>
          <w:b/>
          <w:bCs/>
          <w:color w:val="000000" w:themeColor="text1"/>
          <w:sz w:val="22"/>
          <w:szCs w:val="22"/>
          <w:u w:val="single"/>
        </w:rPr>
      </w:pPr>
      <w:r w:rsidRPr="00F27184">
        <w:rPr>
          <w:rFonts w:asciiTheme="minorHAnsi" w:hAnsiTheme="minorHAnsi"/>
          <w:b/>
          <w:bCs/>
          <w:color w:val="000000" w:themeColor="text1"/>
          <w:sz w:val="22"/>
          <w:szCs w:val="22"/>
          <w:u w:val="single"/>
        </w:rPr>
        <w:t>Expected Result:</w:t>
      </w:r>
    </w:p>
    <w:p w14:paraId="34DD2657" w14:textId="77C299AD" w:rsidR="00F27184" w:rsidRDefault="00F27184" w:rsidP="00F27184">
      <w:pPr>
        <w:rPr>
          <w:rFonts w:asciiTheme="minorHAnsi" w:hAnsiTheme="minorHAnsi"/>
          <w:color w:val="000000" w:themeColor="text1"/>
          <w:sz w:val="22"/>
          <w:szCs w:val="22"/>
        </w:rPr>
      </w:pPr>
      <w:r w:rsidRPr="00F27184">
        <w:rPr>
          <w:rFonts w:asciiTheme="minorHAnsi" w:hAnsiTheme="minorHAnsi"/>
          <w:color w:val="000000" w:themeColor="text1"/>
          <w:sz w:val="22"/>
          <w:szCs w:val="22"/>
        </w:rPr>
        <w:t xml:space="preserve">A comprehensive geospatial database and maps identifying priority areas for </w:t>
      </w:r>
      <w:r>
        <w:rPr>
          <w:rFonts w:asciiTheme="minorHAnsi" w:hAnsiTheme="minorHAnsi"/>
          <w:color w:val="000000" w:themeColor="text1"/>
          <w:sz w:val="22"/>
          <w:szCs w:val="22"/>
        </w:rPr>
        <w:t>rainwater harvesting</w:t>
      </w:r>
      <w:r w:rsidRPr="00F27184">
        <w:rPr>
          <w:rFonts w:asciiTheme="minorHAnsi" w:hAnsiTheme="minorHAnsi"/>
          <w:color w:val="000000" w:themeColor="text1"/>
          <w:sz w:val="22"/>
          <w:szCs w:val="22"/>
        </w:rPr>
        <w:t>.</w:t>
      </w:r>
    </w:p>
    <w:p w14:paraId="361F418E" w14:textId="77777777" w:rsidR="00F27184" w:rsidRPr="00F27184" w:rsidRDefault="00F27184" w:rsidP="00F27184">
      <w:pPr>
        <w:rPr>
          <w:rFonts w:asciiTheme="minorHAnsi" w:hAnsiTheme="minorHAnsi"/>
          <w:b/>
          <w:bCs/>
          <w:color w:val="000000" w:themeColor="text1"/>
          <w:sz w:val="22"/>
          <w:szCs w:val="22"/>
          <w:u w:val="single"/>
        </w:rPr>
      </w:pPr>
      <w:r w:rsidRPr="00F27184">
        <w:rPr>
          <w:rFonts w:asciiTheme="minorHAnsi" w:hAnsiTheme="minorHAnsi"/>
          <w:b/>
          <w:bCs/>
          <w:color w:val="000000" w:themeColor="text1"/>
          <w:sz w:val="22"/>
          <w:szCs w:val="22"/>
          <w:u w:val="single"/>
        </w:rPr>
        <w:t>Task 2: Field Investigations and Site Assessment</w:t>
      </w:r>
    </w:p>
    <w:p w14:paraId="6822A745" w14:textId="77777777" w:rsidR="00F27184" w:rsidRPr="00F27184" w:rsidRDefault="00F27184" w:rsidP="00BC5B7A">
      <w:pPr>
        <w:rPr>
          <w:rFonts w:asciiTheme="minorHAnsi" w:hAnsiTheme="minorHAnsi"/>
          <w:color w:val="000000" w:themeColor="text1"/>
          <w:sz w:val="22"/>
          <w:szCs w:val="22"/>
        </w:rPr>
      </w:pPr>
      <w:r w:rsidRPr="00BC5B7A">
        <w:rPr>
          <w:rFonts w:asciiTheme="minorHAnsi" w:hAnsiTheme="minorHAnsi"/>
          <w:color w:val="000000" w:themeColor="text1"/>
          <w:sz w:val="22"/>
          <w:szCs w:val="22"/>
        </w:rPr>
        <w:t>Description:</w:t>
      </w:r>
      <w:r w:rsidRPr="00F27184">
        <w:rPr>
          <w:rFonts w:asciiTheme="minorHAnsi" w:hAnsiTheme="minorHAnsi"/>
          <w:color w:val="000000" w:themeColor="text1"/>
          <w:sz w:val="22"/>
          <w:szCs w:val="22"/>
        </w:rPr>
        <w:br/>
        <w:t>Conduct field surveys to validate and complement desk-based analysis.</w:t>
      </w:r>
    </w:p>
    <w:p w14:paraId="1477F53C" w14:textId="77777777" w:rsidR="00F27184" w:rsidRPr="00F27184" w:rsidRDefault="00F27184" w:rsidP="00F27184">
      <w:pPr>
        <w:rPr>
          <w:rFonts w:asciiTheme="minorHAnsi" w:hAnsiTheme="minorHAnsi"/>
          <w:color w:val="000000" w:themeColor="text1"/>
          <w:sz w:val="22"/>
          <w:szCs w:val="22"/>
        </w:rPr>
      </w:pPr>
      <w:r w:rsidRPr="00BC5B7A">
        <w:rPr>
          <w:rFonts w:asciiTheme="minorHAnsi" w:hAnsiTheme="minorHAnsi"/>
          <w:color w:val="000000" w:themeColor="text1"/>
          <w:sz w:val="22"/>
          <w:szCs w:val="22"/>
        </w:rPr>
        <w:t>Activities include:</w:t>
      </w:r>
    </w:p>
    <w:p w14:paraId="5907B93D" w14:textId="3A25EBC1"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Ground-truthing of GIS outputs</w:t>
      </w:r>
      <w:r>
        <w:rPr>
          <w:rFonts w:asciiTheme="minorHAnsi" w:hAnsiTheme="minorHAnsi"/>
          <w:color w:val="000000" w:themeColor="text1"/>
          <w:sz w:val="22"/>
          <w:szCs w:val="22"/>
        </w:rPr>
        <w:t>.</w:t>
      </w:r>
    </w:p>
    <w:p w14:paraId="185A4D14" w14:textId="2528D59C"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Soil characterization and infiltration testing</w:t>
      </w:r>
      <w:r>
        <w:rPr>
          <w:rFonts w:asciiTheme="minorHAnsi" w:hAnsiTheme="minorHAnsi"/>
          <w:color w:val="000000" w:themeColor="text1"/>
          <w:sz w:val="22"/>
          <w:szCs w:val="22"/>
        </w:rPr>
        <w:t>.</w:t>
      </w:r>
    </w:p>
    <w:p w14:paraId="5B4BABAA" w14:textId="151EC34D"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Geophysical investigations to assess subsurface conditions</w:t>
      </w:r>
      <w:r>
        <w:rPr>
          <w:rFonts w:asciiTheme="minorHAnsi" w:hAnsiTheme="minorHAnsi"/>
          <w:color w:val="000000" w:themeColor="text1"/>
          <w:sz w:val="22"/>
          <w:szCs w:val="22"/>
        </w:rPr>
        <w:t>.</w:t>
      </w:r>
    </w:p>
    <w:p w14:paraId="010589D4" w14:textId="6006F69D" w:rsidR="00F27184" w:rsidRPr="00F27184" w:rsidRDefault="00F27184" w:rsidP="00045B0D">
      <w:pPr>
        <w:pStyle w:val="ListParagraph"/>
        <w:numPr>
          <w:ilvl w:val="0"/>
          <w:numId w:val="11"/>
        </w:numPr>
        <w:rPr>
          <w:rFonts w:asciiTheme="minorHAnsi" w:hAnsiTheme="minorHAnsi"/>
          <w:color w:val="000000" w:themeColor="text1"/>
          <w:sz w:val="22"/>
          <w:szCs w:val="22"/>
        </w:rPr>
      </w:pPr>
      <w:r w:rsidRPr="00F27184">
        <w:rPr>
          <w:rFonts w:asciiTheme="minorHAnsi" w:hAnsiTheme="minorHAnsi"/>
          <w:color w:val="000000" w:themeColor="text1"/>
          <w:sz w:val="22"/>
          <w:szCs w:val="22"/>
        </w:rPr>
        <w:t>Surveying of selected sites (topographic and hydrological features</w:t>
      </w:r>
      <w:r w:rsidR="00BC5B7A" w:rsidRPr="00F27184">
        <w:rPr>
          <w:rFonts w:asciiTheme="minorHAnsi" w:hAnsiTheme="minorHAnsi"/>
          <w:color w:val="000000" w:themeColor="text1"/>
          <w:sz w:val="22"/>
          <w:szCs w:val="22"/>
        </w:rPr>
        <w:t>).</w:t>
      </w:r>
    </w:p>
    <w:p w14:paraId="7F8E765C" w14:textId="2DE6837B" w:rsidR="00F27184" w:rsidRDefault="00F27184" w:rsidP="00BC5B7A">
      <w:pPr>
        <w:jc w:val="lowKashida"/>
        <w:rPr>
          <w:rFonts w:asciiTheme="minorHAnsi" w:hAnsiTheme="minorHAnsi"/>
          <w:b/>
          <w:bCs/>
          <w:color w:val="000000" w:themeColor="text1"/>
          <w:sz w:val="22"/>
          <w:szCs w:val="22"/>
          <w:u w:val="single"/>
        </w:rPr>
      </w:pPr>
      <w:r w:rsidRPr="00BC5B7A">
        <w:rPr>
          <w:rFonts w:asciiTheme="minorHAnsi" w:hAnsiTheme="minorHAnsi"/>
          <w:b/>
          <w:bCs/>
          <w:color w:val="000000" w:themeColor="text1"/>
          <w:sz w:val="22"/>
          <w:szCs w:val="22"/>
          <w:u w:val="single"/>
        </w:rPr>
        <w:t>Expected Result:</w:t>
      </w:r>
    </w:p>
    <w:p w14:paraId="7F4EC1C6" w14:textId="658FC491" w:rsidR="00BC5B7A" w:rsidRPr="00BC5B7A" w:rsidRDefault="00BC5B7A" w:rsidP="00BC5B7A">
      <w:pPr>
        <w:rPr>
          <w:rFonts w:asciiTheme="minorHAnsi" w:hAnsiTheme="minorHAnsi"/>
          <w:color w:val="000000" w:themeColor="text1"/>
          <w:sz w:val="22"/>
          <w:szCs w:val="22"/>
        </w:rPr>
      </w:pPr>
      <w:r w:rsidRPr="00BC5B7A">
        <w:rPr>
          <w:rFonts w:asciiTheme="minorHAnsi" w:hAnsiTheme="minorHAnsi"/>
          <w:color w:val="000000" w:themeColor="text1"/>
          <w:sz w:val="22"/>
          <w:szCs w:val="22"/>
        </w:rPr>
        <w:t>Validated field data and detailed site characterization for design purposes.</w:t>
      </w:r>
    </w:p>
    <w:p w14:paraId="5239930B" w14:textId="77777777" w:rsidR="00BC5B7A" w:rsidRPr="00BC5B7A" w:rsidRDefault="00BC5B7A" w:rsidP="00BC5B7A">
      <w:pPr>
        <w:rPr>
          <w:rFonts w:asciiTheme="minorHAnsi" w:hAnsiTheme="minorHAnsi"/>
          <w:b/>
          <w:bCs/>
          <w:color w:val="000000" w:themeColor="text1"/>
          <w:sz w:val="22"/>
          <w:szCs w:val="22"/>
          <w:u w:val="single"/>
        </w:rPr>
      </w:pPr>
      <w:r w:rsidRPr="00BC5B7A">
        <w:rPr>
          <w:rFonts w:asciiTheme="minorHAnsi" w:hAnsiTheme="minorHAnsi"/>
          <w:b/>
          <w:bCs/>
          <w:color w:val="000000" w:themeColor="text1"/>
          <w:sz w:val="22"/>
          <w:szCs w:val="22"/>
          <w:u w:val="single"/>
        </w:rPr>
        <w:t>Task 3: Hydrological and Hydraulic Modeling</w:t>
      </w:r>
    </w:p>
    <w:p w14:paraId="05CAE591" w14:textId="77777777" w:rsidR="00BC5B7A" w:rsidRPr="00BC5B7A" w:rsidRDefault="00BC5B7A" w:rsidP="00BC5B7A">
      <w:pPr>
        <w:rPr>
          <w:rFonts w:asciiTheme="minorHAnsi" w:hAnsiTheme="minorHAnsi"/>
          <w:color w:val="000000" w:themeColor="text1"/>
          <w:sz w:val="22"/>
          <w:szCs w:val="22"/>
        </w:rPr>
      </w:pPr>
      <w:r w:rsidRPr="00BC5B7A">
        <w:rPr>
          <w:rFonts w:asciiTheme="minorHAnsi" w:hAnsiTheme="minorHAnsi"/>
          <w:color w:val="000000" w:themeColor="text1"/>
          <w:sz w:val="22"/>
          <w:szCs w:val="22"/>
        </w:rPr>
        <w:t>Description:</w:t>
      </w:r>
      <w:r w:rsidRPr="00BC5B7A">
        <w:rPr>
          <w:rFonts w:asciiTheme="minorHAnsi" w:hAnsiTheme="minorHAnsi"/>
          <w:color w:val="000000" w:themeColor="text1"/>
          <w:sz w:val="22"/>
          <w:szCs w:val="22"/>
        </w:rPr>
        <w:br/>
        <w:t>Develop and apply appropriate hydrological and hydraulic models to simulate runoff and support system design.</w:t>
      </w:r>
    </w:p>
    <w:p w14:paraId="53D5939D" w14:textId="77777777" w:rsidR="00BC5B7A" w:rsidRPr="00BC5B7A" w:rsidRDefault="00BC5B7A" w:rsidP="00BC5B7A">
      <w:pPr>
        <w:rPr>
          <w:rFonts w:asciiTheme="minorHAnsi" w:hAnsiTheme="minorHAnsi"/>
          <w:color w:val="000000" w:themeColor="text1"/>
          <w:sz w:val="22"/>
          <w:szCs w:val="22"/>
        </w:rPr>
      </w:pPr>
      <w:r w:rsidRPr="00BC5B7A">
        <w:rPr>
          <w:rFonts w:asciiTheme="minorHAnsi" w:hAnsiTheme="minorHAnsi"/>
          <w:color w:val="000000" w:themeColor="text1"/>
          <w:sz w:val="22"/>
          <w:szCs w:val="22"/>
        </w:rPr>
        <w:t>Activities include:</w:t>
      </w:r>
    </w:p>
    <w:p w14:paraId="438CC0C2" w14:textId="77777777"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 xml:space="preserve">Application of models such as HEC-HMS and/or SWAT for rainfall–runoff simulation </w:t>
      </w:r>
    </w:p>
    <w:p w14:paraId="09CB9A56" w14:textId="77777777"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 xml:space="preserve">Estimation of runoff volumes for different return periods </w:t>
      </w:r>
    </w:p>
    <w:p w14:paraId="62EC9022" w14:textId="77777777"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 xml:space="preserve">Flood routing and peak discharge estimation </w:t>
      </w:r>
    </w:p>
    <w:p w14:paraId="28625FB7" w14:textId="77777777"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 xml:space="preserve">Hydraulic analysis to support sizing and performance of proposed structures </w:t>
      </w:r>
    </w:p>
    <w:p w14:paraId="396059F7" w14:textId="77777777" w:rsidR="00BC5B7A" w:rsidRDefault="00BC5B7A" w:rsidP="00BC5B7A">
      <w:pPr>
        <w:pStyle w:val="NormalWeb"/>
        <w:rPr>
          <w:rFonts w:asciiTheme="minorHAnsi" w:hAnsiTheme="minorHAnsi"/>
          <w:b/>
          <w:bCs/>
          <w:color w:val="000000" w:themeColor="text1"/>
          <w:sz w:val="22"/>
          <w:szCs w:val="22"/>
          <w:u w:val="single"/>
          <w:lang w:val="en-US" w:eastAsia="ro-RO"/>
        </w:rPr>
      </w:pPr>
      <w:r w:rsidRPr="00BC5B7A">
        <w:rPr>
          <w:rFonts w:asciiTheme="minorHAnsi" w:hAnsiTheme="minorHAnsi"/>
          <w:b/>
          <w:bCs/>
          <w:color w:val="000000" w:themeColor="text1"/>
          <w:sz w:val="22"/>
          <w:szCs w:val="22"/>
          <w:u w:val="single"/>
          <w:lang w:val="en-US" w:eastAsia="ro-RO"/>
        </w:rPr>
        <w:t>Expected Result:</w:t>
      </w:r>
    </w:p>
    <w:p w14:paraId="0CF848F4" w14:textId="77777777" w:rsidR="00BC5B7A" w:rsidRDefault="00BC5B7A" w:rsidP="00BC5B7A">
      <w:pPr>
        <w:pStyle w:val="NormalWeb"/>
        <w:rPr>
          <w:rFonts w:asciiTheme="minorHAnsi" w:hAnsiTheme="minorHAnsi"/>
          <w:color w:val="000000" w:themeColor="text1"/>
          <w:sz w:val="22"/>
          <w:szCs w:val="22"/>
        </w:rPr>
      </w:pPr>
      <w:r w:rsidRPr="00BC5B7A">
        <w:rPr>
          <w:rFonts w:asciiTheme="minorHAnsi" w:hAnsiTheme="minorHAnsi"/>
          <w:color w:val="000000" w:themeColor="text1"/>
          <w:sz w:val="22"/>
          <w:szCs w:val="22"/>
        </w:rPr>
        <w:t>Quantified runoff potential and design parameters for water harvesting structures.</w:t>
      </w:r>
    </w:p>
    <w:p w14:paraId="32E5452D" w14:textId="73F70751" w:rsidR="00BC5B7A" w:rsidRPr="00BC5B7A" w:rsidRDefault="00BC5B7A" w:rsidP="00BC5B7A">
      <w:pPr>
        <w:pStyle w:val="NormalWeb"/>
        <w:rPr>
          <w:rFonts w:asciiTheme="minorHAnsi" w:hAnsiTheme="minorHAnsi"/>
          <w:color w:val="000000" w:themeColor="text1"/>
          <w:sz w:val="22"/>
          <w:szCs w:val="22"/>
        </w:rPr>
      </w:pPr>
      <w:r w:rsidRPr="00BC5B7A">
        <w:rPr>
          <w:rFonts w:asciiTheme="minorHAnsi" w:hAnsiTheme="minorHAnsi"/>
          <w:b/>
          <w:bCs/>
          <w:color w:val="000000" w:themeColor="text1"/>
          <w:sz w:val="22"/>
          <w:szCs w:val="22"/>
          <w:u w:val="single"/>
        </w:rPr>
        <w:t xml:space="preserve">Task 4: Socioeconomic Assessment Description: </w:t>
      </w:r>
    </w:p>
    <w:p w14:paraId="50DF80C4" w14:textId="39ECC177" w:rsidR="00BC5B7A" w:rsidRDefault="00BC5B7A" w:rsidP="00BC5B7A">
      <w:pPr>
        <w:rPr>
          <w:rFonts w:asciiTheme="minorHAnsi" w:hAnsiTheme="minorHAnsi"/>
          <w:color w:val="000000" w:themeColor="text1"/>
          <w:sz w:val="22"/>
          <w:szCs w:val="22"/>
        </w:rPr>
      </w:pPr>
      <w:r w:rsidRPr="00BC5B7A">
        <w:rPr>
          <w:rFonts w:asciiTheme="minorHAnsi" w:hAnsiTheme="minorHAnsi"/>
          <w:b/>
          <w:bCs/>
          <w:color w:val="000000" w:themeColor="text1"/>
          <w:sz w:val="22"/>
          <w:szCs w:val="22"/>
        </w:rPr>
        <w:t>Description:</w:t>
      </w:r>
      <w:r w:rsidRPr="00BC5B7A">
        <w:rPr>
          <w:rFonts w:asciiTheme="minorHAnsi" w:hAnsiTheme="minorHAnsi"/>
          <w:color w:val="000000" w:themeColor="text1"/>
          <w:sz w:val="22"/>
          <w:szCs w:val="22"/>
        </w:rPr>
        <w:br/>
        <w:t>Assess local community needs and potential socio-economic benefits of the project.</w:t>
      </w:r>
    </w:p>
    <w:p w14:paraId="492AADB8" w14:textId="77777777" w:rsidR="002B28BC" w:rsidRDefault="002B28BC" w:rsidP="002B28BC">
      <w:pPr>
        <w:rPr>
          <w:rFonts w:asciiTheme="minorHAnsi" w:hAnsiTheme="minorHAnsi"/>
          <w:color w:val="000000" w:themeColor="text1"/>
          <w:sz w:val="22"/>
          <w:szCs w:val="22"/>
        </w:rPr>
      </w:pPr>
      <w:r w:rsidRPr="00BC5B7A">
        <w:rPr>
          <w:rFonts w:asciiTheme="minorHAnsi" w:hAnsiTheme="minorHAnsi"/>
          <w:color w:val="000000" w:themeColor="text1"/>
          <w:sz w:val="22"/>
          <w:szCs w:val="22"/>
        </w:rPr>
        <w:t>Activities include:</w:t>
      </w:r>
    </w:p>
    <w:p w14:paraId="15FBF203" w14:textId="7BF1FF99" w:rsidR="002B28BC" w:rsidRPr="002B28BC" w:rsidRDefault="002B28BC" w:rsidP="002B28BC">
      <w:pPr>
        <w:pStyle w:val="ListParagraph"/>
        <w:numPr>
          <w:ilvl w:val="0"/>
          <w:numId w:val="11"/>
        </w:numPr>
        <w:rPr>
          <w:rFonts w:asciiTheme="minorHAnsi" w:hAnsiTheme="minorHAnsi"/>
          <w:color w:val="000000" w:themeColor="text1"/>
          <w:sz w:val="22"/>
          <w:szCs w:val="22"/>
        </w:rPr>
      </w:pPr>
      <w:r w:rsidRPr="002B28BC">
        <w:rPr>
          <w:rFonts w:asciiTheme="minorHAnsi" w:hAnsiTheme="minorHAnsi"/>
          <w:color w:val="000000" w:themeColor="text1"/>
          <w:sz w:val="22"/>
          <w:szCs w:val="22"/>
        </w:rPr>
        <w:t xml:space="preserve"> Pilot Area Characterization and Future Water Assessment</w:t>
      </w:r>
    </w:p>
    <w:p w14:paraId="7D8021CC" w14:textId="14EF3AE2" w:rsidR="002B28BC" w:rsidRPr="002B28BC" w:rsidRDefault="002B28BC" w:rsidP="002B28BC">
      <w:pPr>
        <w:rPr>
          <w:rFonts w:asciiTheme="minorHAnsi" w:hAnsiTheme="minorHAnsi"/>
          <w:color w:val="000000" w:themeColor="text1"/>
          <w:sz w:val="22"/>
          <w:szCs w:val="22"/>
        </w:rPr>
      </w:pPr>
      <w:r w:rsidRPr="002B28BC">
        <w:rPr>
          <w:rFonts w:asciiTheme="minorHAnsi" w:hAnsiTheme="minorHAnsi"/>
          <w:color w:val="000000" w:themeColor="text1"/>
          <w:sz w:val="22"/>
          <w:szCs w:val="22"/>
        </w:rPr>
        <w:lastRenderedPageBreak/>
        <w:t xml:space="preserve">The Consultant shall prepare a characterization report for the pilot catchment area in </w:t>
      </w:r>
      <w:r w:rsidR="0069518B">
        <w:rPr>
          <w:rFonts w:asciiTheme="minorHAnsi" w:hAnsiTheme="minorHAnsi"/>
          <w:color w:val="000000" w:themeColor="text1"/>
          <w:sz w:val="22"/>
          <w:szCs w:val="22"/>
        </w:rPr>
        <w:t>FOUKA</w:t>
      </w:r>
      <w:r w:rsidRPr="002B28BC">
        <w:rPr>
          <w:rFonts w:asciiTheme="minorHAnsi" w:hAnsiTheme="minorHAnsi"/>
          <w:color w:val="000000" w:themeColor="text1"/>
          <w:sz w:val="22"/>
          <w:szCs w:val="22"/>
        </w:rPr>
        <w:t>, based on the developed assessment framework, evaluating current and future water demand and water availability within the study area up to the year 2050.</w:t>
      </w:r>
    </w:p>
    <w:p w14:paraId="379D7E9A" w14:textId="77777777" w:rsidR="002B28BC" w:rsidRPr="002B28BC" w:rsidRDefault="002B28BC" w:rsidP="002B28BC">
      <w:pPr>
        <w:rPr>
          <w:rFonts w:asciiTheme="minorHAnsi" w:hAnsiTheme="minorHAnsi"/>
          <w:color w:val="000000" w:themeColor="text1"/>
          <w:sz w:val="22"/>
          <w:szCs w:val="22"/>
        </w:rPr>
      </w:pPr>
      <w:r w:rsidRPr="002B28BC">
        <w:rPr>
          <w:rFonts w:asciiTheme="minorHAnsi" w:hAnsiTheme="minorHAnsi"/>
          <w:color w:val="000000" w:themeColor="text1"/>
          <w:sz w:val="22"/>
          <w:szCs w:val="22"/>
        </w:rPr>
        <w:t>Different types of catchment conditions within the study area shall be assessed to support a comprehensive evaluation and testing of the proposed framework under varying environmental and hydrological conditions.</w:t>
      </w:r>
    </w:p>
    <w:p w14:paraId="41920758" w14:textId="71514A24" w:rsidR="002B28BC" w:rsidRPr="002B28BC" w:rsidRDefault="002B28BC" w:rsidP="002B28BC">
      <w:r w:rsidRPr="002B28BC">
        <w:rPr>
          <w:rFonts w:asciiTheme="minorHAnsi" w:hAnsiTheme="minorHAnsi"/>
          <w:color w:val="000000" w:themeColor="text1"/>
          <w:sz w:val="22"/>
          <w:szCs w:val="22"/>
        </w:rPr>
        <w:t>The characterization report shall focus on the different water uses within the area, including</w:t>
      </w:r>
      <w:r>
        <w:t xml:space="preserve"> domestic, agricultural, and livestock demands, in order to assess the potential for decentralized rainwater harvesting and non-conventional water resource applications.</w:t>
      </w:r>
    </w:p>
    <w:p w14:paraId="385A6F2D" w14:textId="1C7409E1"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Identification of water use patterns (domestic, livestock, agriculture)</w:t>
      </w:r>
      <w:r>
        <w:rPr>
          <w:rFonts w:asciiTheme="minorHAnsi" w:hAnsiTheme="minorHAnsi"/>
          <w:color w:val="000000" w:themeColor="text1"/>
          <w:sz w:val="22"/>
          <w:szCs w:val="22"/>
        </w:rPr>
        <w:t>.</w:t>
      </w:r>
    </w:p>
    <w:p w14:paraId="0067E785" w14:textId="170CE5BC"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Stakeholder consultations and community engagement</w:t>
      </w:r>
      <w:r>
        <w:rPr>
          <w:rFonts w:asciiTheme="minorHAnsi" w:hAnsiTheme="minorHAnsi"/>
          <w:color w:val="000000" w:themeColor="text1"/>
          <w:sz w:val="22"/>
          <w:szCs w:val="22"/>
        </w:rPr>
        <w:t>.</w:t>
      </w:r>
    </w:p>
    <w:p w14:paraId="2D298873" w14:textId="64D61232" w:rsidR="00BC5B7A" w:rsidRPr="00BC5B7A"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Assessment of potential livelihood improvements</w:t>
      </w:r>
      <w:r>
        <w:rPr>
          <w:rFonts w:asciiTheme="minorHAnsi" w:hAnsiTheme="minorHAnsi"/>
          <w:color w:val="000000" w:themeColor="text1"/>
          <w:sz w:val="22"/>
          <w:szCs w:val="22"/>
        </w:rPr>
        <w:t>.</w:t>
      </w:r>
      <w:r w:rsidRPr="00BC5B7A">
        <w:rPr>
          <w:rFonts w:asciiTheme="minorHAnsi" w:hAnsiTheme="minorHAnsi"/>
          <w:color w:val="000000" w:themeColor="text1"/>
          <w:sz w:val="22"/>
          <w:szCs w:val="22"/>
        </w:rPr>
        <w:t xml:space="preserve"> </w:t>
      </w:r>
    </w:p>
    <w:p w14:paraId="6093DCFD" w14:textId="1A4DCACB" w:rsidR="00F27184" w:rsidRDefault="00BC5B7A" w:rsidP="00045B0D">
      <w:pPr>
        <w:pStyle w:val="ListParagraph"/>
        <w:numPr>
          <w:ilvl w:val="0"/>
          <w:numId w:val="11"/>
        </w:numPr>
        <w:rPr>
          <w:rFonts w:asciiTheme="minorHAnsi" w:hAnsiTheme="minorHAnsi"/>
          <w:color w:val="000000" w:themeColor="text1"/>
          <w:sz w:val="22"/>
          <w:szCs w:val="22"/>
        </w:rPr>
      </w:pPr>
      <w:r w:rsidRPr="00BC5B7A">
        <w:rPr>
          <w:rFonts w:asciiTheme="minorHAnsi" w:hAnsiTheme="minorHAnsi"/>
          <w:color w:val="000000" w:themeColor="text1"/>
          <w:sz w:val="22"/>
          <w:szCs w:val="22"/>
        </w:rPr>
        <w:t>Evaluation of social acceptance and sustainability</w:t>
      </w:r>
      <w:r>
        <w:rPr>
          <w:rFonts w:asciiTheme="minorHAnsi" w:hAnsiTheme="minorHAnsi"/>
          <w:color w:val="000000" w:themeColor="text1"/>
          <w:sz w:val="22"/>
          <w:szCs w:val="22"/>
        </w:rPr>
        <w:t>.</w:t>
      </w:r>
    </w:p>
    <w:p w14:paraId="329551C7" w14:textId="77777777" w:rsidR="000F1EB3" w:rsidRPr="000F1EB3" w:rsidRDefault="00BC5B7A" w:rsidP="000F1EB3">
      <w:pPr>
        <w:rPr>
          <w:rFonts w:asciiTheme="minorHAnsi" w:hAnsiTheme="minorHAnsi"/>
          <w:b/>
          <w:bCs/>
          <w:color w:val="000000" w:themeColor="text1"/>
          <w:sz w:val="22"/>
          <w:szCs w:val="22"/>
          <w:u w:val="single"/>
        </w:rPr>
      </w:pPr>
      <w:r w:rsidRPr="000F1EB3">
        <w:rPr>
          <w:rFonts w:asciiTheme="minorHAnsi" w:hAnsiTheme="minorHAnsi"/>
          <w:b/>
          <w:bCs/>
          <w:color w:val="000000" w:themeColor="text1"/>
          <w:sz w:val="22"/>
          <w:szCs w:val="22"/>
          <w:u w:val="single"/>
        </w:rPr>
        <w:t>Expected Result:</w:t>
      </w:r>
    </w:p>
    <w:p w14:paraId="65523351" w14:textId="1DAF00BD" w:rsidR="00BC5B7A" w:rsidRDefault="00BC5B7A" w:rsidP="000F1EB3">
      <w:pPr>
        <w:ind w:left="360"/>
      </w:pPr>
      <w:r>
        <w:t>A socio-economic assessment report supporting the design and implementation strategy.</w:t>
      </w:r>
    </w:p>
    <w:p w14:paraId="2A7C8922" w14:textId="77777777" w:rsidR="000F1EB3" w:rsidRPr="000F1EB3" w:rsidRDefault="000F1EB3" w:rsidP="000F1EB3">
      <w:pPr>
        <w:rPr>
          <w:rFonts w:asciiTheme="minorHAnsi" w:hAnsiTheme="minorHAnsi"/>
          <w:b/>
          <w:bCs/>
          <w:color w:val="000000" w:themeColor="text1"/>
          <w:sz w:val="22"/>
          <w:szCs w:val="22"/>
          <w:u w:val="single"/>
        </w:rPr>
      </w:pPr>
      <w:r w:rsidRPr="000F1EB3">
        <w:rPr>
          <w:rFonts w:asciiTheme="minorHAnsi" w:hAnsiTheme="minorHAnsi"/>
          <w:b/>
          <w:bCs/>
          <w:color w:val="000000" w:themeColor="text1"/>
          <w:sz w:val="22"/>
          <w:szCs w:val="22"/>
          <w:u w:val="single"/>
        </w:rPr>
        <w:t>Task 5: Design of Water Harvesting Structures and Tender Documents</w:t>
      </w:r>
    </w:p>
    <w:p w14:paraId="06A5969A" w14:textId="77777777" w:rsidR="000F1EB3" w:rsidRP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Description:</w:t>
      </w:r>
    </w:p>
    <w:p w14:paraId="4E2DE3BC" w14:textId="3A831AC7" w:rsidR="00486C55" w:rsidRPr="000F1EB3" w:rsidRDefault="00486C55" w:rsidP="000F1EB3">
      <w:pPr>
        <w:rPr>
          <w:rFonts w:asciiTheme="minorHAnsi" w:hAnsiTheme="minorHAnsi"/>
          <w:color w:val="000000" w:themeColor="text1"/>
          <w:sz w:val="22"/>
          <w:szCs w:val="22"/>
        </w:rPr>
      </w:pPr>
      <w:r w:rsidRPr="00486C55">
        <w:rPr>
          <w:rFonts w:asciiTheme="minorHAnsi" w:hAnsiTheme="minorHAnsi"/>
          <w:color w:val="000000" w:themeColor="text1"/>
          <w:sz w:val="22"/>
          <w:szCs w:val="22"/>
        </w:rPr>
        <w:t>Prepare and evaluate integrated technical alternatives for the proposed pilot rainwater harvesting system and develop complete engineering designs and tender documents for the selected option.</w:t>
      </w:r>
    </w:p>
    <w:p w14:paraId="2719A0E9" w14:textId="77777777" w:rsidR="000F1EB3" w:rsidRP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Activities include:</w:t>
      </w:r>
    </w:p>
    <w:p w14:paraId="30A38F7B"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Identification and proposal of different suitable rainwater harvesting alternatives and structures (e.g., check dams, cisterns, storage tanks, recharge structures, sedimentation basins, and conveyance channels)</w:t>
      </w:r>
    </w:p>
    <w:p w14:paraId="0DC439F4"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Development of integrated system layouts linking runoff collection, water conveyance, storage, distribution, and utilization</w:t>
      </w:r>
    </w:p>
    <w:p w14:paraId="3BEFF811"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Comparative assessment of the proposed alternatives based on:</w:t>
      </w:r>
    </w:p>
    <w:p w14:paraId="000C8763"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technical performance</w:t>
      </w:r>
    </w:p>
    <w:p w14:paraId="7BB280F5"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hydraulic efficiency</w:t>
      </w:r>
    </w:p>
    <w:p w14:paraId="0A0A265A"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economic feasibility and cost</w:t>
      </w:r>
    </w:p>
    <w:p w14:paraId="426E08D0"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operation and maintenance requirements</w:t>
      </w:r>
    </w:p>
    <w:p w14:paraId="1254DD4C"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durability and sustainability</w:t>
      </w:r>
    </w:p>
    <w:p w14:paraId="5CBA55E5" w14:textId="77777777" w:rsidR="00486C55" w:rsidRPr="00486C55" w:rsidRDefault="00486C55" w:rsidP="00486C55">
      <w:pPr>
        <w:pStyle w:val="ListParagraph"/>
        <w:numPr>
          <w:ilvl w:val="0"/>
          <w:numId w:val="15"/>
        </w:numPr>
        <w:ind w:left="1170"/>
        <w:rPr>
          <w:rFonts w:asciiTheme="minorHAnsi" w:hAnsiTheme="minorHAnsi"/>
          <w:color w:val="000000" w:themeColor="text1"/>
          <w:sz w:val="22"/>
          <w:szCs w:val="22"/>
        </w:rPr>
      </w:pPr>
      <w:r w:rsidRPr="00486C55">
        <w:rPr>
          <w:rFonts w:asciiTheme="minorHAnsi" w:hAnsiTheme="minorHAnsi"/>
          <w:color w:val="000000" w:themeColor="text1"/>
          <w:sz w:val="22"/>
          <w:szCs w:val="22"/>
        </w:rPr>
        <w:t>environmental and social considerations</w:t>
      </w:r>
    </w:p>
    <w:p w14:paraId="737E0F40"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Multi-criteria evaluation to support owner decision-making and selection of the preferred alternative</w:t>
      </w:r>
    </w:p>
    <w:p w14:paraId="461BFB04"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Hydraulic and structural design calculations for the selected alternative</w:t>
      </w:r>
    </w:p>
    <w:p w14:paraId="3A79B087"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Design of sediment control and water quality improvement measures to minimize sediment accumulation and improve harvested water quality</w:t>
      </w:r>
    </w:p>
    <w:p w14:paraId="69761058" w14:textId="77777777" w:rsidR="00486C55" w:rsidRPr="00486C55"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lastRenderedPageBreak/>
        <w:t>Preparation of detailed engineering drawings, technical specifications, and Bills of Quantities (BOQs)</w:t>
      </w:r>
    </w:p>
    <w:p w14:paraId="2F8F6E62" w14:textId="531D9311" w:rsidR="00486C55" w:rsidRPr="000F1EB3" w:rsidRDefault="00486C55" w:rsidP="00486C55">
      <w:pPr>
        <w:pStyle w:val="ListParagraph"/>
        <w:numPr>
          <w:ilvl w:val="0"/>
          <w:numId w:val="11"/>
        </w:numPr>
        <w:rPr>
          <w:rFonts w:asciiTheme="minorHAnsi" w:hAnsiTheme="minorHAnsi"/>
          <w:color w:val="000000" w:themeColor="text1"/>
          <w:sz w:val="22"/>
          <w:szCs w:val="22"/>
        </w:rPr>
      </w:pPr>
      <w:r w:rsidRPr="00486C55">
        <w:rPr>
          <w:rFonts w:asciiTheme="minorHAnsi" w:hAnsiTheme="minorHAnsi"/>
          <w:color w:val="000000" w:themeColor="text1"/>
          <w:sz w:val="22"/>
          <w:szCs w:val="22"/>
        </w:rPr>
        <w:t>Development of cost estimates and tender documents for implementation</w:t>
      </w:r>
    </w:p>
    <w:p w14:paraId="6EED7DDF" w14:textId="77777777" w:rsidR="000F1EB3" w:rsidRPr="000F1EB3" w:rsidRDefault="000F1EB3" w:rsidP="00486C55">
      <w:pPr>
        <w:rPr>
          <w:rFonts w:asciiTheme="minorHAnsi" w:hAnsiTheme="minorHAnsi"/>
          <w:b/>
          <w:bCs/>
          <w:color w:val="000000" w:themeColor="text1"/>
          <w:sz w:val="22"/>
          <w:szCs w:val="22"/>
          <w:u w:val="single"/>
        </w:rPr>
      </w:pPr>
      <w:r w:rsidRPr="00486C55">
        <w:rPr>
          <w:rFonts w:asciiTheme="minorHAnsi" w:hAnsiTheme="minorHAnsi"/>
          <w:b/>
          <w:bCs/>
          <w:color w:val="000000" w:themeColor="text1"/>
          <w:sz w:val="22"/>
          <w:szCs w:val="22"/>
          <w:u w:val="single"/>
        </w:rPr>
        <w:t>Expected</w:t>
      </w:r>
      <w:r w:rsidRPr="000F1EB3">
        <w:rPr>
          <w:rFonts w:asciiTheme="minorHAnsi" w:hAnsiTheme="minorHAnsi"/>
          <w:b/>
          <w:bCs/>
          <w:color w:val="000000" w:themeColor="text1"/>
          <w:sz w:val="22"/>
          <w:szCs w:val="22"/>
          <w:u w:val="single"/>
        </w:rPr>
        <w:t xml:space="preserve"> Result:</w:t>
      </w:r>
    </w:p>
    <w:p w14:paraId="5DBC0D8E" w14:textId="2961065C" w:rsid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Complete design package and tender-ready documentation for implementation.</w:t>
      </w:r>
    </w:p>
    <w:p w14:paraId="589F8EB1" w14:textId="77777777" w:rsidR="000F1EB3" w:rsidRPr="000F1EB3" w:rsidRDefault="000F1EB3" w:rsidP="000F1EB3">
      <w:pPr>
        <w:rPr>
          <w:rFonts w:asciiTheme="minorHAnsi" w:hAnsiTheme="minorHAnsi"/>
          <w:b/>
          <w:bCs/>
          <w:color w:val="000000" w:themeColor="text1"/>
          <w:sz w:val="22"/>
          <w:szCs w:val="22"/>
          <w:u w:val="single"/>
        </w:rPr>
      </w:pPr>
      <w:r w:rsidRPr="000F1EB3">
        <w:rPr>
          <w:rFonts w:asciiTheme="minorHAnsi" w:hAnsiTheme="minorHAnsi"/>
          <w:b/>
          <w:bCs/>
          <w:color w:val="000000" w:themeColor="text1"/>
          <w:sz w:val="22"/>
          <w:szCs w:val="22"/>
          <w:u w:val="single"/>
        </w:rPr>
        <w:t xml:space="preserve">Task 6: Development of Upscaling Strategy and Site Selection Criteria </w:t>
      </w:r>
    </w:p>
    <w:p w14:paraId="67E7E7F6" w14:textId="101033CA" w:rsidR="000F1EB3" w:rsidRP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 xml:space="preserve">Description: </w:t>
      </w:r>
    </w:p>
    <w:p w14:paraId="70B5B1CE" w14:textId="77777777" w:rsid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 xml:space="preserve">Develop a methodology for replicating and scaling up the pilot project in other suitable areas. </w:t>
      </w:r>
    </w:p>
    <w:p w14:paraId="2A84FA63" w14:textId="4A17C807" w:rsidR="000F1EB3" w:rsidRDefault="000F1EB3" w:rsidP="000F1EB3">
      <w:pPr>
        <w:rPr>
          <w:rFonts w:asciiTheme="minorHAnsi" w:hAnsiTheme="minorHAnsi"/>
          <w:color w:val="000000" w:themeColor="text1"/>
          <w:sz w:val="22"/>
          <w:szCs w:val="22"/>
        </w:rPr>
      </w:pPr>
      <w:r w:rsidRPr="000F1EB3">
        <w:rPr>
          <w:rFonts w:asciiTheme="minorHAnsi" w:hAnsiTheme="minorHAnsi"/>
          <w:color w:val="000000" w:themeColor="text1"/>
          <w:sz w:val="22"/>
          <w:szCs w:val="22"/>
        </w:rPr>
        <w:t>Activities include:</w:t>
      </w:r>
    </w:p>
    <w:p w14:paraId="0D618E9C" w14:textId="27CCBD39"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Identification of key criteria for site selection, including:</w:t>
      </w:r>
    </w:p>
    <w:p w14:paraId="7621AB0D" w14:textId="75230E69" w:rsidR="000F1EB3" w:rsidRPr="000F1EB3" w:rsidRDefault="000F1EB3" w:rsidP="00045B0D">
      <w:pPr>
        <w:pStyle w:val="ListParagraph"/>
        <w:numPr>
          <w:ilvl w:val="0"/>
          <w:numId w:val="12"/>
        </w:numPr>
        <w:ind w:firstLine="270"/>
        <w:rPr>
          <w:rFonts w:asciiTheme="minorHAnsi" w:hAnsiTheme="minorHAnsi"/>
          <w:color w:val="000000" w:themeColor="text1"/>
          <w:sz w:val="22"/>
          <w:szCs w:val="22"/>
        </w:rPr>
      </w:pPr>
      <w:r w:rsidRPr="000F1EB3">
        <w:rPr>
          <w:rFonts w:asciiTheme="minorHAnsi" w:hAnsiTheme="minorHAnsi"/>
          <w:color w:val="000000" w:themeColor="text1"/>
          <w:sz w:val="22"/>
          <w:szCs w:val="22"/>
        </w:rPr>
        <w:t>Rainfall characteristics and runoff potential</w:t>
      </w:r>
      <w:r>
        <w:rPr>
          <w:rFonts w:asciiTheme="minorHAnsi" w:hAnsiTheme="minorHAnsi"/>
          <w:color w:val="000000" w:themeColor="text1"/>
          <w:sz w:val="22"/>
          <w:szCs w:val="22"/>
        </w:rPr>
        <w:t>.</w:t>
      </w:r>
    </w:p>
    <w:p w14:paraId="04AC153A" w14:textId="0528E841" w:rsidR="000F1EB3" w:rsidRPr="000F1EB3" w:rsidRDefault="000F1EB3" w:rsidP="00045B0D">
      <w:pPr>
        <w:pStyle w:val="ListParagraph"/>
        <w:numPr>
          <w:ilvl w:val="0"/>
          <w:numId w:val="12"/>
        </w:numPr>
        <w:ind w:firstLine="270"/>
        <w:rPr>
          <w:rFonts w:asciiTheme="minorHAnsi" w:hAnsiTheme="minorHAnsi"/>
          <w:color w:val="000000" w:themeColor="text1"/>
          <w:sz w:val="22"/>
          <w:szCs w:val="22"/>
        </w:rPr>
      </w:pPr>
      <w:r w:rsidRPr="000F1EB3">
        <w:rPr>
          <w:rFonts w:asciiTheme="minorHAnsi" w:hAnsiTheme="minorHAnsi"/>
          <w:color w:val="000000" w:themeColor="text1"/>
          <w:sz w:val="22"/>
          <w:szCs w:val="22"/>
        </w:rPr>
        <w:t>Catchment size and topography</w:t>
      </w:r>
      <w:r>
        <w:rPr>
          <w:rFonts w:asciiTheme="minorHAnsi" w:hAnsiTheme="minorHAnsi"/>
          <w:color w:val="000000" w:themeColor="text1"/>
          <w:sz w:val="22"/>
          <w:szCs w:val="22"/>
        </w:rPr>
        <w:t>.</w:t>
      </w:r>
    </w:p>
    <w:p w14:paraId="58B6FD27" w14:textId="0D62B951" w:rsidR="000F1EB3" w:rsidRPr="000F1EB3" w:rsidRDefault="000F1EB3" w:rsidP="00045B0D">
      <w:pPr>
        <w:pStyle w:val="ListParagraph"/>
        <w:numPr>
          <w:ilvl w:val="0"/>
          <w:numId w:val="12"/>
        </w:numPr>
        <w:ind w:firstLine="270"/>
        <w:rPr>
          <w:rFonts w:asciiTheme="minorHAnsi" w:hAnsiTheme="minorHAnsi"/>
          <w:color w:val="000000" w:themeColor="text1"/>
          <w:sz w:val="22"/>
          <w:szCs w:val="22"/>
        </w:rPr>
      </w:pPr>
      <w:r w:rsidRPr="000F1EB3">
        <w:rPr>
          <w:rFonts w:asciiTheme="minorHAnsi" w:hAnsiTheme="minorHAnsi"/>
          <w:color w:val="000000" w:themeColor="text1"/>
          <w:sz w:val="22"/>
          <w:szCs w:val="22"/>
        </w:rPr>
        <w:t>Soil type and infiltration capacity</w:t>
      </w:r>
      <w:r>
        <w:rPr>
          <w:rFonts w:asciiTheme="minorHAnsi" w:hAnsiTheme="minorHAnsi"/>
          <w:color w:val="000000" w:themeColor="text1"/>
          <w:sz w:val="22"/>
          <w:szCs w:val="22"/>
        </w:rPr>
        <w:t>.</w:t>
      </w:r>
      <w:r w:rsidRPr="000F1EB3">
        <w:rPr>
          <w:rFonts w:asciiTheme="minorHAnsi" w:hAnsiTheme="minorHAnsi"/>
          <w:color w:val="000000" w:themeColor="text1"/>
          <w:sz w:val="22"/>
          <w:szCs w:val="22"/>
        </w:rPr>
        <w:t xml:space="preserve"> </w:t>
      </w:r>
    </w:p>
    <w:p w14:paraId="7F1AAC03" w14:textId="10FA189C" w:rsidR="000F1EB3" w:rsidRPr="000F1EB3" w:rsidRDefault="000F1EB3" w:rsidP="00045B0D">
      <w:pPr>
        <w:pStyle w:val="ListParagraph"/>
        <w:numPr>
          <w:ilvl w:val="0"/>
          <w:numId w:val="12"/>
        </w:numPr>
        <w:ind w:firstLine="270"/>
        <w:rPr>
          <w:rFonts w:asciiTheme="minorHAnsi" w:hAnsiTheme="minorHAnsi"/>
          <w:color w:val="000000" w:themeColor="text1"/>
          <w:sz w:val="22"/>
          <w:szCs w:val="22"/>
        </w:rPr>
      </w:pPr>
      <w:r w:rsidRPr="000F1EB3">
        <w:rPr>
          <w:rFonts w:asciiTheme="minorHAnsi" w:hAnsiTheme="minorHAnsi"/>
          <w:color w:val="000000" w:themeColor="text1"/>
          <w:sz w:val="22"/>
          <w:szCs w:val="22"/>
        </w:rPr>
        <w:t>Proximity to communities and land use</w:t>
      </w:r>
      <w:r>
        <w:rPr>
          <w:rFonts w:asciiTheme="minorHAnsi" w:hAnsiTheme="minorHAnsi"/>
          <w:color w:val="000000" w:themeColor="text1"/>
          <w:sz w:val="22"/>
          <w:szCs w:val="22"/>
        </w:rPr>
        <w:t>.</w:t>
      </w:r>
    </w:p>
    <w:p w14:paraId="0A3DCDAC" w14:textId="658EC1A8" w:rsidR="000F1EB3" w:rsidRPr="000F1EB3" w:rsidRDefault="000F1EB3" w:rsidP="00045B0D">
      <w:pPr>
        <w:pStyle w:val="ListParagraph"/>
        <w:numPr>
          <w:ilvl w:val="0"/>
          <w:numId w:val="12"/>
        </w:numPr>
        <w:ind w:firstLine="270"/>
        <w:rPr>
          <w:rFonts w:asciiTheme="minorHAnsi" w:hAnsiTheme="minorHAnsi"/>
          <w:color w:val="000000" w:themeColor="text1"/>
          <w:sz w:val="22"/>
          <w:szCs w:val="22"/>
        </w:rPr>
      </w:pPr>
      <w:r w:rsidRPr="000F1EB3">
        <w:rPr>
          <w:rFonts w:asciiTheme="minorHAnsi" w:hAnsiTheme="minorHAnsi"/>
          <w:color w:val="000000" w:themeColor="text1"/>
          <w:sz w:val="22"/>
          <w:szCs w:val="22"/>
        </w:rPr>
        <w:t>Socio-economic needs and feasibility</w:t>
      </w:r>
      <w:r>
        <w:rPr>
          <w:rFonts w:asciiTheme="minorHAnsi" w:hAnsiTheme="minorHAnsi"/>
          <w:color w:val="000000" w:themeColor="text1"/>
          <w:sz w:val="22"/>
          <w:szCs w:val="22"/>
        </w:rPr>
        <w:t>.</w:t>
      </w:r>
    </w:p>
    <w:p w14:paraId="0D5D0A2E" w14:textId="2BB01839"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Development of a GIS-based suitability model for identifying priority areas</w:t>
      </w:r>
      <w:r>
        <w:rPr>
          <w:rFonts w:asciiTheme="minorHAnsi" w:hAnsiTheme="minorHAnsi"/>
          <w:color w:val="000000" w:themeColor="text1"/>
          <w:sz w:val="22"/>
          <w:szCs w:val="22"/>
        </w:rPr>
        <w:t>.</w:t>
      </w:r>
    </w:p>
    <w:p w14:paraId="455C4773" w14:textId="52671ED0"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Preparation of a roadmap for scaling up the intervention at regional level</w:t>
      </w:r>
      <w:r>
        <w:rPr>
          <w:rFonts w:asciiTheme="minorHAnsi" w:hAnsiTheme="minorHAnsi"/>
          <w:color w:val="000000" w:themeColor="text1"/>
          <w:sz w:val="22"/>
          <w:szCs w:val="22"/>
        </w:rPr>
        <w:t>.</w:t>
      </w:r>
    </w:p>
    <w:p w14:paraId="002DDE39" w14:textId="77777777" w:rsidR="00E75133" w:rsidRPr="00E75133" w:rsidRDefault="00E75133" w:rsidP="00E75133">
      <w:pPr>
        <w:spacing w:before="100" w:beforeAutospacing="1" w:after="100" w:afterAutospacing="1" w:line="240" w:lineRule="auto"/>
        <w:jc w:val="left"/>
        <w:rPr>
          <w:rFonts w:ascii="Times New Roman" w:hAnsi="Times New Roman"/>
          <w:color w:val="auto"/>
          <w:sz w:val="24"/>
          <w:lang w:eastAsia="en-US"/>
        </w:rPr>
      </w:pPr>
      <w:r w:rsidRPr="00E75133">
        <w:rPr>
          <w:rFonts w:asciiTheme="minorHAnsi" w:hAnsiTheme="minorHAnsi"/>
          <w:b/>
          <w:bCs/>
          <w:color w:val="000000" w:themeColor="text1"/>
          <w:sz w:val="22"/>
          <w:szCs w:val="22"/>
          <w:u w:val="single"/>
        </w:rPr>
        <w:t>Expected Result:</w:t>
      </w:r>
      <w:r w:rsidRPr="00E75133">
        <w:rPr>
          <w:rFonts w:ascii="Times New Roman" w:hAnsi="Times New Roman"/>
          <w:color w:val="auto"/>
          <w:sz w:val="24"/>
          <w:lang w:eastAsia="en-US"/>
        </w:rPr>
        <w:br/>
      </w:r>
      <w:r w:rsidRPr="00E75133">
        <w:rPr>
          <w:rFonts w:asciiTheme="minorHAnsi" w:hAnsiTheme="minorHAnsi"/>
          <w:color w:val="000000" w:themeColor="text1"/>
          <w:sz w:val="22"/>
          <w:szCs w:val="22"/>
        </w:rPr>
        <w:t>A clear and applicable framework for replication and expansion of rainwater harvesting systems.</w:t>
      </w:r>
    </w:p>
    <w:p w14:paraId="570755D4" w14:textId="77777777" w:rsidR="00E75133" w:rsidRPr="00E75133" w:rsidRDefault="00E75133" w:rsidP="00E75133">
      <w:pPr>
        <w:pStyle w:val="NormalWeb"/>
        <w:rPr>
          <w:rFonts w:asciiTheme="minorHAnsi" w:hAnsiTheme="minorHAnsi"/>
          <w:b/>
          <w:bCs/>
          <w:color w:val="000000" w:themeColor="text1"/>
          <w:sz w:val="22"/>
          <w:szCs w:val="22"/>
          <w:u w:val="single"/>
        </w:rPr>
      </w:pPr>
      <w:r w:rsidRPr="00E75133">
        <w:rPr>
          <w:rFonts w:asciiTheme="minorHAnsi" w:hAnsiTheme="minorHAnsi"/>
          <w:b/>
          <w:bCs/>
          <w:color w:val="000000" w:themeColor="text1"/>
          <w:sz w:val="22"/>
          <w:szCs w:val="22"/>
          <w:u w:val="single"/>
        </w:rPr>
        <w:t>Task 7: Monitoring and Evaluation System for Pilot Structures</w:t>
      </w:r>
    </w:p>
    <w:p w14:paraId="4F749AE7" w14:textId="77777777" w:rsidR="00E75133" w:rsidRPr="00E75133" w:rsidRDefault="00E75133" w:rsidP="00E75133">
      <w:pPr>
        <w:rPr>
          <w:rFonts w:asciiTheme="minorHAnsi" w:hAnsiTheme="minorHAnsi"/>
          <w:b/>
          <w:bCs/>
          <w:color w:val="000000" w:themeColor="text1"/>
          <w:sz w:val="22"/>
          <w:szCs w:val="22"/>
        </w:rPr>
      </w:pPr>
      <w:r w:rsidRPr="00E75133">
        <w:rPr>
          <w:rFonts w:asciiTheme="minorHAnsi" w:hAnsiTheme="minorHAnsi"/>
          <w:b/>
          <w:bCs/>
          <w:color w:val="000000" w:themeColor="text1"/>
          <w:sz w:val="22"/>
          <w:szCs w:val="22"/>
        </w:rPr>
        <w:t>Description:</w:t>
      </w:r>
    </w:p>
    <w:p w14:paraId="4767778B" w14:textId="77777777" w:rsidR="00E75133" w:rsidRPr="00E75133" w:rsidRDefault="00E75133" w:rsidP="00E75133">
      <w:pPr>
        <w:rPr>
          <w:rFonts w:asciiTheme="minorHAnsi" w:hAnsiTheme="minorHAnsi"/>
          <w:color w:val="000000" w:themeColor="text1"/>
          <w:sz w:val="22"/>
          <w:szCs w:val="22"/>
        </w:rPr>
      </w:pPr>
      <w:r w:rsidRPr="00E75133">
        <w:rPr>
          <w:rFonts w:asciiTheme="minorHAnsi" w:hAnsiTheme="minorHAnsi"/>
          <w:color w:val="000000" w:themeColor="text1"/>
          <w:sz w:val="22"/>
          <w:szCs w:val="22"/>
        </w:rPr>
        <w:t>Develop and implement a monitoring system to assess the performance of the constructed structures.</w:t>
      </w:r>
    </w:p>
    <w:p w14:paraId="6761F15A" w14:textId="77777777" w:rsidR="00E75133" w:rsidRPr="00E75133" w:rsidRDefault="00E75133" w:rsidP="00E75133">
      <w:pPr>
        <w:rPr>
          <w:rFonts w:asciiTheme="minorHAnsi" w:hAnsiTheme="minorHAnsi"/>
          <w:color w:val="000000" w:themeColor="text1"/>
          <w:sz w:val="22"/>
          <w:szCs w:val="22"/>
        </w:rPr>
      </w:pPr>
      <w:r w:rsidRPr="00E75133">
        <w:rPr>
          <w:rFonts w:asciiTheme="minorHAnsi" w:hAnsiTheme="minorHAnsi"/>
          <w:color w:val="000000" w:themeColor="text1"/>
          <w:sz w:val="22"/>
          <w:szCs w:val="22"/>
        </w:rPr>
        <w:t>Activities include:</w:t>
      </w:r>
    </w:p>
    <w:p w14:paraId="3374EC14" w14:textId="77777777"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Design of a monitoring plan for rainfall events and system response</w:t>
      </w:r>
    </w:p>
    <w:p w14:paraId="279181B3" w14:textId="0A5A7DA4"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 xml:space="preserve">Installation (or proposal) of simple monitoring tools (e.g., </w:t>
      </w:r>
      <w:r w:rsidR="0013669B">
        <w:rPr>
          <w:rFonts w:asciiTheme="minorHAnsi" w:hAnsiTheme="minorHAnsi"/>
          <w:color w:val="000000" w:themeColor="text1"/>
          <w:sz w:val="22"/>
          <w:szCs w:val="22"/>
        </w:rPr>
        <w:t>Rainfall</w:t>
      </w:r>
      <w:r w:rsidRPr="00E75133">
        <w:rPr>
          <w:rFonts w:asciiTheme="minorHAnsi" w:hAnsiTheme="minorHAnsi"/>
          <w:color w:val="000000" w:themeColor="text1"/>
          <w:sz w:val="22"/>
          <w:szCs w:val="22"/>
        </w:rPr>
        <w:t xml:space="preserve"> gauges, water level indicators)</w:t>
      </w:r>
    </w:p>
    <w:p w14:paraId="14297FFB" w14:textId="77777777"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Monitoring of:</w:t>
      </w:r>
    </w:p>
    <w:p w14:paraId="171F6C65" w14:textId="77777777" w:rsidR="00E75133" w:rsidRPr="00E75133" w:rsidRDefault="00E75133" w:rsidP="00045B0D">
      <w:pPr>
        <w:pStyle w:val="ListParagraph"/>
        <w:numPr>
          <w:ilvl w:val="0"/>
          <w:numId w:val="12"/>
        </w:numPr>
        <w:ind w:firstLine="270"/>
        <w:rPr>
          <w:rFonts w:asciiTheme="minorHAnsi" w:hAnsiTheme="minorHAnsi"/>
          <w:color w:val="000000" w:themeColor="text1"/>
          <w:sz w:val="22"/>
          <w:szCs w:val="22"/>
        </w:rPr>
      </w:pPr>
      <w:r w:rsidRPr="00E75133">
        <w:rPr>
          <w:rFonts w:asciiTheme="minorHAnsi" w:hAnsiTheme="minorHAnsi"/>
          <w:color w:val="000000" w:themeColor="text1"/>
          <w:sz w:val="22"/>
          <w:szCs w:val="22"/>
        </w:rPr>
        <w:t>Rainfall intensity and duration</w:t>
      </w:r>
    </w:p>
    <w:p w14:paraId="2B8E189D" w14:textId="77777777" w:rsidR="00E75133" w:rsidRPr="00E75133" w:rsidRDefault="00E75133" w:rsidP="00045B0D">
      <w:pPr>
        <w:pStyle w:val="ListParagraph"/>
        <w:numPr>
          <w:ilvl w:val="0"/>
          <w:numId w:val="12"/>
        </w:numPr>
        <w:ind w:firstLine="270"/>
        <w:rPr>
          <w:rFonts w:asciiTheme="minorHAnsi" w:hAnsiTheme="minorHAnsi"/>
          <w:color w:val="000000" w:themeColor="text1"/>
          <w:sz w:val="22"/>
          <w:szCs w:val="22"/>
        </w:rPr>
      </w:pPr>
      <w:r w:rsidRPr="00E75133">
        <w:rPr>
          <w:rFonts w:asciiTheme="minorHAnsi" w:hAnsiTheme="minorHAnsi"/>
          <w:color w:val="000000" w:themeColor="text1"/>
          <w:sz w:val="22"/>
          <w:szCs w:val="22"/>
        </w:rPr>
        <w:t>Runoff generation</w:t>
      </w:r>
    </w:p>
    <w:p w14:paraId="0553022D" w14:textId="77777777" w:rsidR="00E75133" w:rsidRPr="00E75133" w:rsidRDefault="00E75133" w:rsidP="00045B0D">
      <w:pPr>
        <w:pStyle w:val="ListParagraph"/>
        <w:numPr>
          <w:ilvl w:val="0"/>
          <w:numId w:val="12"/>
        </w:numPr>
        <w:ind w:firstLine="270"/>
        <w:rPr>
          <w:rFonts w:asciiTheme="minorHAnsi" w:hAnsiTheme="minorHAnsi"/>
          <w:color w:val="000000" w:themeColor="text1"/>
          <w:sz w:val="22"/>
          <w:szCs w:val="22"/>
        </w:rPr>
      </w:pPr>
      <w:r w:rsidRPr="00E75133">
        <w:rPr>
          <w:rFonts w:asciiTheme="minorHAnsi" w:hAnsiTheme="minorHAnsi"/>
          <w:color w:val="000000" w:themeColor="text1"/>
          <w:sz w:val="22"/>
          <w:szCs w:val="22"/>
        </w:rPr>
        <w:t>Storage levels in tanks/cisterns</w:t>
      </w:r>
    </w:p>
    <w:p w14:paraId="5C87223B" w14:textId="77777777" w:rsidR="00E75133" w:rsidRPr="00E75133" w:rsidRDefault="00E75133" w:rsidP="00045B0D">
      <w:pPr>
        <w:pStyle w:val="ListParagraph"/>
        <w:numPr>
          <w:ilvl w:val="0"/>
          <w:numId w:val="12"/>
        </w:numPr>
        <w:ind w:firstLine="270"/>
        <w:rPr>
          <w:rFonts w:asciiTheme="minorHAnsi" w:hAnsiTheme="minorHAnsi"/>
          <w:color w:val="000000" w:themeColor="text1"/>
          <w:sz w:val="22"/>
          <w:szCs w:val="22"/>
        </w:rPr>
      </w:pPr>
      <w:r w:rsidRPr="00E75133">
        <w:rPr>
          <w:rFonts w:asciiTheme="minorHAnsi" w:hAnsiTheme="minorHAnsi"/>
          <w:color w:val="000000" w:themeColor="text1"/>
          <w:sz w:val="22"/>
          <w:szCs w:val="22"/>
        </w:rPr>
        <w:t>Inflow and outflow (discharge) rates</w:t>
      </w:r>
    </w:p>
    <w:p w14:paraId="47391FE1" w14:textId="77777777"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Development of data recording and reporting protocols</w:t>
      </w:r>
    </w:p>
    <w:p w14:paraId="7588CA89" w14:textId="77777777" w:rsidR="00E75133" w:rsidRPr="00E75133" w:rsidRDefault="00E75133" w:rsidP="00045B0D">
      <w:pPr>
        <w:pStyle w:val="ListParagraph"/>
        <w:numPr>
          <w:ilvl w:val="0"/>
          <w:numId w:val="11"/>
        </w:numPr>
        <w:rPr>
          <w:rFonts w:asciiTheme="minorHAnsi" w:hAnsiTheme="minorHAnsi"/>
          <w:color w:val="000000" w:themeColor="text1"/>
          <w:sz w:val="22"/>
          <w:szCs w:val="22"/>
        </w:rPr>
      </w:pPr>
      <w:r w:rsidRPr="00E75133">
        <w:rPr>
          <w:rFonts w:asciiTheme="minorHAnsi" w:hAnsiTheme="minorHAnsi"/>
          <w:color w:val="000000" w:themeColor="text1"/>
          <w:sz w:val="22"/>
          <w:szCs w:val="22"/>
        </w:rPr>
        <w:t>Evaluation of system performance during and after rainfall events</w:t>
      </w:r>
    </w:p>
    <w:p w14:paraId="1BCED4C5" w14:textId="77777777" w:rsidR="00E75133" w:rsidRPr="00E75133" w:rsidRDefault="00E75133" w:rsidP="00E75133">
      <w:pPr>
        <w:rPr>
          <w:rFonts w:asciiTheme="minorHAnsi" w:hAnsiTheme="minorHAnsi"/>
          <w:color w:val="000000" w:themeColor="text1"/>
          <w:sz w:val="22"/>
          <w:szCs w:val="22"/>
          <w:u w:val="single"/>
        </w:rPr>
      </w:pPr>
      <w:r w:rsidRPr="00E75133">
        <w:rPr>
          <w:rFonts w:asciiTheme="minorHAnsi" w:hAnsiTheme="minorHAnsi"/>
          <w:b/>
          <w:bCs/>
          <w:color w:val="000000" w:themeColor="text1"/>
          <w:sz w:val="22"/>
          <w:szCs w:val="22"/>
          <w:u w:val="single"/>
        </w:rPr>
        <w:t>Expected Result:</w:t>
      </w:r>
    </w:p>
    <w:p w14:paraId="4A17EF06" w14:textId="529DDA67" w:rsidR="000F1EB3" w:rsidRDefault="00E75133" w:rsidP="00E75133">
      <w:pPr>
        <w:pStyle w:val="NormalWeb"/>
        <w:rPr>
          <w:rFonts w:asciiTheme="minorHAnsi" w:hAnsiTheme="minorHAnsi"/>
          <w:color w:val="000000" w:themeColor="text1"/>
          <w:sz w:val="22"/>
          <w:szCs w:val="22"/>
        </w:rPr>
      </w:pPr>
      <w:r w:rsidRPr="00E75133">
        <w:rPr>
          <w:rFonts w:asciiTheme="minorHAnsi" w:hAnsiTheme="minorHAnsi"/>
          <w:color w:val="000000" w:themeColor="text1"/>
          <w:sz w:val="22"/>
          <w:szCs w:val="22"/>
        </w:rPr>
        <w:lastRenderedPageBreak/>
        <w:t>A functional monitoring framework enabling performance evaluation and future optimization.</w:t>
      </w:r>
    </w:p>
    <w:p w14:paraId="0CD0744B" w14:textId="340A10AD" w:rsidR="00391176" w:rsidRDefault="00391176" w:rsidP="00E75133">
      <w:pPr>
        <w:pStyle w:val="NormalWeb"/>
        <w:rPr>
          <w:rFonts w:asciiTheme="minorHAnsi" w:hAnsiTheme="minorHAnsi"/>
          <w:color w:val="000000" w:themeColor="text1"/>
          <w:sz w:val="22"/>
          <w:szCs w:val="22"/>
        </w:rPr>
      </w:pPr>
    </w:p>
    <w:p w14:paraId="012E95DE" w14:textId="73381107" w:rsidR="00391176" w:rsidRDefault="00391176" w:rsidP="00E75133">
      <w:pPr>
        <w:pStyle w:val="NormalWeb"/>
        <w:rPr>
          <w:rFonts w:asciiTheme="minorHAnsi" w:hAnsiTheme="minorHAnsi"/>
          <w:color w:val="000000" w:themeColor="text1"/>
          <w:sz w:val="22"/>
          <w:szCs w:val="22"/>
        </w:rPr>
      </w:pPr>
    </w:p>
    <w:p w14:paraId="48F24044" w14:textId="77777777" w:rsidR="00391176" w:rsidRPr="00E75133" w:rsidRDefault="00391176" w:rsidP="00E75133">
      <w:pPr>
        <w:pStyle w:val="NormalWeb"/>
        <w:rPr>
          <w:rFonts w:asciiTheme="minorHAnsi" w:hAnsiTheme="minorHAnsi"/>
          <w:color w:val="000000" w:themeColor="text1"/>
          <w:sz w:val="22"/>
          <w:szCs w:val="22"/>
        </w:rPr>
      </w:pPr>
    </w:p>
    <w:p w14:paraId="5E22706A" w14:textId="5D6CFC4A" w:rsidR="00814CE6" w:rsidRPr="00BB623B" w:rsidRDefault="00D31B86" w:rsidP="003F05AB">
      <w:pPr>
        <w:pStyle w:val="Heading2"/>
        <w:ind w:left="810"/>
      </w:pPr>
      <w:bookmarkStart w:id="35" w:name="_Toc229602752"/>
      <w:bookmarkStart w:id="36" w:name="_Toc229604827"/>
      <w:bookmarkStart w:id="37" w:name="_Toc229602753"/>
      <w:bookmarkStart w:id="38" w:name="_Toc229604828"/>
      <w:bookmarkStart w:id="39" w:name="_Toc229602754"/>
      <w:bookmarkStart w:id="40" w:name="_Toc229604829"/>
      <w:bookmarkStart w:id="41" w:name="_Toc229602755"/>
      <w:bookmarkStart w:id="42" w:name="_Toc229604830"/>
      <w:bookmarkStart w:id="43" w:name="_Toc229602756"/>
      <w:bookmarkStart w:id="44" w:name="_Toc229604831"/>
      <w:bookmarkStart w:id="45" w:name="_Toc229602757"/>
      <w:bookmarkStart w:id="46" w:name="_Toc229604832"/>
      <w:bookmarkStart w:id="47" w:name="_Toc229602758"/>
      <w:bookmarkStart w:id="48" w:name="_Toc229604833"/>
      <w:bookmarkStart w:id="49" w:name="_Toc229602759"/>
      <w:bookmarkStart w:id="50" w:name="_Toc229604834"/>
      <w:bookmarkStart w:id="51" w:name="_Toc229602760"/>
      <w:bookmarkStart w:id="52" w:name="_Toc229604835"/>
      <w:bookmarkStart w:id="53" w:name="_Toc229602761"/>
      <w:bookmarkStart w:id="54" w:name="_Toc229604836"/>
      <w:bookmarkStart w:id="55" w:name="_Toc229602762"/>
      <w:bookmarkStart w:id="56" w:name="_Toc229604837"/>
      <w:bookmarkStart w:id="57" w:name="_Toc229602763"/>
      <w:bookmarkStart w:id="58" w:name="_Toc229604838"/>
      <w:bookmarkStart w:id="59" w:name="_Toc229602764"/>
      <w:bookmarkStart w:id="60" w:name="_Toc229604839"/>
      <w:bookmarkStart w:id="61" w:name="_Toc229602765"/>
      <w:bookmarkStart w:id="62" w:name="_Toc229604840"/>
      <w:bookmarkStart w:id="63" w:name="_Toc229602766"/>
      <w:bookmarkStart w:id="64" w:name="_Toc229604841"/>
      <w:bookmarkStart w:id="65" w:name="_Toc229602767"/>
      <w:bookmarkStart w:id="66" w:name="_Toc229604842"/>
      <w:bookmarkStart w:id="67" w:name="_Toc229602768"/>
      <w:bookmarkStart w:id="68" w:name="_Toc229604843"/>
      <w:bookmarkStart w:id="69" w:name="_Toc229602769"/>
      <w:bookmarkStart w:id="70" w:name="_Toc229604844"/>
      <w:bookmarkStart w:id="71" w:name="_Toc229602770"/>
      <w:bookmarkStart w:id="72" w:name="_Toc229604845"/>
      <w:bookmarkStart w:id="73" w:name="_Toc229602771"/>
      <w:bookmarkStart w:id="74" w:name="_Toc229604846"/>
      <w:bookmarkStart w:id="75" w:name="_Toc229602772"/>
      <w:bookmarkStart w:id="76" w:name="_Toc229604847"/>
      <w:bookmarkStart w:id="77" w:name="_Toc229602773"/>
      <w:bookmarkStart w:id="78" w:name="_Toc229604848"/>
      <w:bookmarkStart w:id="79" w:name="_Toc22960537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BB623B">
        <w:t>DELIVERABLES</w:t>
      </w:r>
      <w:bookmarkEnd w:id="34"/>
      <w:bookmarkEnd w:id="79"/>
      <w:r w:rsidRPr="00BB623B">
        <w:t xml:space="preserve"> </w:t>
      </w:r>
    </w:p>
    <w:p w14:paraId="79E2DFC1" w14:textId="2E2B5A17" w:rsidR="00C12F05" w:rsidRPr="00C12F05" w:rsidRDefault="007F219D" w:rsidP="00C12F05">
      <w:pPr>
        <w:rPr>
          <w:rFonts w:asciiTheme="minorHAnsi" w:hAnsiTheme="minorHAnsi"/>
          <w:sz w:val="22"/>
          <w:szCs w:val="22"/>
          <w:lang w:val="en-GB" w:eastAsia="el-GR"/>
        </w:rPr>
      </w:pPr>
      <w:r>
        <w:rPr>
          <w:rFonts w:asciiTheme="minorHAnsi" w:hAnsiTheme="minorHAnsi"/>
          <w:sz w:val="22"/>
          <w:szCs w:val="22"/>
          <w:lang w:val="en-GB" w:eastAsia="el-GR"/>
        </w:rPr>
        <w:t>The table below lists all the expected deliverables.</w:t>
      </w:r>
    </w:p>
    <w:tbl>
      <w:tblPr>
        <w:tblStyle w:val="TableauListe3-Accentuation11"/>
        <w:tblW w:w="9104" w:type="dxa"/>
        <w:jc w:val="center"/>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22"/>
        <w:gridCol w:w="5582"/>
      </w:tblGrid>
      <w:tr w:rsidR="007F219D" w:rsidRPr="00617434" w14:paraId="6669DC91" w14:textId="75382074" w:rsidTr="0069518B">
        <w:trPr>
          <w:cnfStyle w:val="100000000000" w:firstRow="1" w:lastRow="0" w:firstColumn="0" w:lastColumn="0" w:oddVBand="0" w:evenVBand="0" w:oddHBand="0" w:evenHBand="0" w:firstRowFirstColumn="0" w:firstRowLastColumn="0" w:lastRowFirstColumn="0" w:lastRowLastColumn="0"/>
          <w:trHeight w:val="357"/>
          <w:jc w:val="center"/>
        </w:trPr>
        <w:tc>
          <w:tcPr>
            <w:cnfStyle w:val="001000000100" w:firstRow="0" w:lastRow="0" w:firstColumn="1" w:lastColumn="0" w:oddVBand="0" w:evenVBand="0" w:oddHBand="0" w:evenHBand="0" w:firstRowFirstColumn="1" w:firstRowLastColumn="0" w:lastRowFirstColumn="0" w:lastRowLastColumn="0"/>
            <w:tcW w:w="3522" w:type="dxa"/>
            <w:tcBorders>
              <w:bottom w:val="single" w:sz="4" w:space="0" w:color="4F81BD" w:themeColor="accent1"/>
            </w:tcBorders>
            <w:shd w:val="clear" w:color="auto" w:fill="2887A5"/>
          </w:tcPr>
          <w:p w14:paraId="6E663C8B" w14:textId="084D28C1" w:rsidR="007F219D" w:rsidRPr="00617434" w:rsidRDefault="007F219D" w:rsidP="00EF1712">
            <w:pPr>
              <w:spacing w:line="240" w:lineRule="atLeast"/>
              <w:jc w:val="center"/>
              <w:rPr>
                <w:rFonts w:asciiTheme="minorHAnsi" w:hAnsiTheme="minorHAnsi"/>
                <w:color w:val="FFFFFF" w:themeColor="background1"/>
                <w:szCs w:val="20"/>
                <w:lang w:val="en-GB" w:eastAsia="el-GR"/>
              </w:rPr>
            </w:pPr>
            <w:r w:rsidRPr="00617434">
              <w:rPr>
                <w:rFonts w:asciiTheme="minorHAnsi" w:hAnsiTheme="minorHAnsi"/>
                <w:color w:val="FFFFFF" w:themeColor="background1"/>
                <w:szCs w:val="20"/>
                <w:lang w:val="en-GB" w:eastAsia="el-GR"/>
              </w:rPr>
              <w:t>Tasks</w:t>
            </w:r>
          </w:p>
        </w:tc>
        <w:tc>
          <w:tcPr>
            <w:tcW w:w="5582" w:type="dxa"/>
            <w:tcBorders>
              <w:bottom w:val="single" w:sz="4" w:space="0" w:color="4F81BD" w:themeColor="accent1"/>
            </w:tcBorders>
            <w:shd w:val="clear" w:color="auto" w:fill="2887A5"/>
          </w:tcPr>
          <w:p w14:paraId="632D92E9" w14:textId="00BEB326" w:rsidR="007F219D" w:rsidRPr="00617434" w:rsidRDefault="007F219D" w:rsidP="00EF1712">
            <w:pPr>
              <w:spacing w:line="24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olor w:val="FFFFFF" w:themeColor="background1"/>
                <w:szCs w:val="20"/>
                <w:lang w:val="en-GB" w:eastAsia="el-GR"/>
              </w:rPr>
            </w:pPr>
            <w:r w:rsidRPr="00617434">
              <w:rPr>
                <w:rFonts w:asciiTheme="minorHAnsi" w:hAnsiTheme="minorHAnsi"/>
                <w:color w:val="FFFFFF" w:themeColor="background1"/>
                <w:szCs w:val="20"/>
                <w:lang w:val="en-GB" w:eastAsia="el-GR"/>
              </w:rPr>
              <w:t>Deliverables</w:t>
            </w:r>
          </w:p>
        </w:tc>
      </w:tr>
      <w:tr w:rsidR="007F219D" w:rsidRPr="00617434" w14:paraId="6BCE0A24" w14:textId="4DF3D7A6" w:rsidTr="0069518B">
        <w:trPr>
          <w:cnfStyle w:val="000000100000" w:firstRow="0" w:lastRow="0" w:firstColumn="0" w:lastColumn="0" w:oddVBand="0" w:evenVBand="0" w:oddHBand="1" w:evenHBand="0" w:firstRowFirstColumn="0" w:firstRowLastColumn="0" w:lastRowFirstColumn="0" w:lastRowLastColumn="0"/>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bottom w:val="single" w:sz="4" w:space="0" w:color="A6A6A6" w:themeColor="background1" w:themeShade="A6"/>
            </w:tcBorders>
            <w:vAlign w:val="center"/>
          </w:tcPr>
          <w:p w14:paraId="063FA469" w14:textId="4A2C3493" w:rsidR="007F219D" w:rsidRPr="0098615B" w:rsidRDefault="007F219D"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1</w:t>
            </w:r>
            <w:r w:rsidR="00E75133" w:rsidRPr="0098615B">
              <w:rPr>
                <w:rFonts w:asciiTheme="minorHAnsi" w:hAnsiTheme="minorHAnsi"/>
                <w:b w:val="0"/>
                <w:bCs w:val="0"/>
                <w:color w:val="000000" w:themeColor="text1"/>
                <w:sz w:val="22"/>
                <w:szCs w:val="22"/>
              </w:rPr>
              <w:t>:</w:t>
            </w:r>
            <w:r w:rsidR="0098615B" w:rsidRPr="0098615B">
              <w:rPr>
                <w:rFonts w:asciiTheme="minorHAnsi" w:hAnsiTheme="minorHAnsi"/>
                <w:b w:val="0"/>
                <w:bCs w:val="0"/>
                <w:color w:val="000000" w:themeColor="text1"/>
                <w:sz w:val="22"/>
                <w:szCs w:val="22"/>
              </w:rPr>
              <w:t xml:space="preserve"> Data Collection &amp; GIS Analysis</w:t>
            </w:r>
          </w:p>
        </w:tc>
        <w:tc>
          <w:tcPr>
            <w:tcW w:w="5582" w:type="dxa"/>
            <w:tcBorders>
              <w:bottom w:val="single" w:sz="4" w:space="0" w:color="A6A6A6" w:themeColor="background1" w:themeShade="A6"/>
              <w:right w:val="single" w:sz="4" w:space="0" w:color="4F81BD" w:themeColor="accent1"/>
            </w:tcBorders>
            <w:vAlign w:val="center"/>
          </w:tcPr>
          <w:p w14:paraId="5292FBAD" w14:textId="1209999F" w:rsidR="007F219D" w:rsidRPr="0098615B" w:rsidRDefault="007F219D" w:rsidP="00E7513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D1.</w:t>
            </w:r>
            <w:r w:rsidR="0098615B" w:rsidRPr="0098615B">
              <w:rPr>
                <w:rFonts w:asciiTheme="minorHAnsi" w:hAnsiTheme="minorHAnsi"/>
                <w:color w:val="000000" w:themeColor="text1"/>
                <w:sz w:val="22"/>
                <w:szCs w:val="22"/>
                <w:lang w:val="el-GR" w:eastAsia="el-GR"/>
              </w:rPr>
              <w:t xml:space="preserve"> Inception Report including detailed methodology, work plan, and compiled geospatial database (GIS maps, DEM analysis, catchment delineation).</w:t>
            </w:r>
          </w:p>
        </w:tc>
      </w:tr>
      <w:tr w:rsidR="007F219D" w:rsidRPr="00617434" w14:paraId="1D98EF44" w14:textId="36B6C56A" w:rsidTr="0069518B">
        <w:trPr>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tcBorders>
            <w:vAlign w:val="center"/>
          </w:tcPr>
          <w:p w14:paraId="5A67EF4D" w14:textId="059ED685" w:rsidR="007F219D" w:rsidRPr="0098615B" w:rsidRDefault="007F219D"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2</w:t>
            </w:r>
            <w:r w:rsidR="00E75133" w:rsidRPr="0098615B">
              <w:rPr>
                <w:rFonts w:asciiTheme="minorHAnsi" w:hAnsiTheme="minorHAnsi"/>
                <w:b w:val="0"/>
                <w:bCs w:val="0"/>
                <w:color w:val="000000" w:themeColor="text1"/>
                <w:sz w:val="22"/>
                <w:szCs w:val="22"/>
              </w:rPr>
              <w:t>:</w:t>
            </w:r>
            <w:r w:rsidR="0098615B" w:rsidRPr="0098615B">
              <w:rPr>
                <w:rFonts w:asciiTheme="minorHAnsi" w:hAnsiTheme="minorHAnsi"/>
                <w:b w:val="0"/>
                <w:bCs w:val="0"/>
                <w:color w:val="000000" w:themeColor="text1"/>
                <w:sz w:val="22"/>
                <w:szCs w:val="22"/>
              </w:rPr>
              <w:t xml:space="preserve"> Field Investigations</w:t>
            </w:r>
          </w:p>
        </w:tc>
        <w:tc>
          <w:tcPr>
            <w:tcW w:w="5582" w:type="dxa"/>
            <w:tcBorders>
              <w:right w:val="single" w:sz="4" w:space="0" w:color="4F81BD" w:themeColor="accent1"/>
            </w:tcBorders>
            <w:vAlign w:val="center"/>
          </w:tcPr>
          <w:p w14:paraId="60545049" w14:textId="701782D7" w:rsidR="007F219D" w:rsidRPr="0098615B" w:rsidRDefault="0098615B" w:rsidP="00E7513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D2: Field Survey Report including</w:t>
            </w:r>
            <w:r w:rsidRPr="0098615B">
              <w:rPr>
                <w:rFonts w:asciiTheme="minorHAnsi" w:hAnsiTheme="minorHAnsi"/>
                <w:color w:val="000000" w:themeColor="text1"/>
                <w:sz w:val="22"/>
                <w:szCs w:val="22"/>
                <w:lang w:eastAsia="el-GR"/>
              </w:rPr>
              <w:t xml:space="preserve"> Survey Data,</w:t>
            </w:r>
            <w:r w:rsidRPr="0098615B">
              <w:rPr>
                <w:rFonts w:asciiTheme="minorHAnsi" w:hAnsiTheme="minorHAnsi"/>
                <w:color w:val="000000" w:themeColor="text1"/>
                <w:sz w:val="22"/>
                <w:szCs w:val="22"/>
                <w:lang w:val="el-GR" w:eastAsia="el-GR"/>
              </w:rPr>
              <w:t xml:space="preserve"> soil analysis, infiltration tests, geophysical investigations, and validated site conditions.</w:t>
            </w:r>
          </w:p>
        </w:tc>
      </w:tr>
      <w:tr w:rsidR="007F219D" w:rsidRPr="00617434" w14:paraId="045A40E6" w14:textId="77777777" w:rsidTr="0069518B">
        <w:trPr>
          <w:cnfStyle w:val="000000100000" w:firstRow="0" w:lastRow="0" w:firstColumn="0" w:lastColumn="0" w:oddVBand="0" w:evenVBand="0" w:oddHBand="1" w:evenHBand="0" w:firstRowFirstColumn="0" w:firstRowLastColumn="0" w:lastRowFirstColumn="0" w:lastRowLastColumn="0"/>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top w:val="single" w:sz="4" w:space="0" w:color="A6A6A6" w:themeColor="background1" w:themeShade="A6"/>
              <w:left w:val="single" w:sz="4" w:space="0" w:color="4F81BD" w:themeColor="accent1"/>
              <w:bottom w:val="single" w:sz="4" w:space="0" w:color="A6A6A6" w:themeColor="background1" w:themeShade="A6"/>
            </w:tcBorders>
            <w:vAlign w:val="center"/>
          </w:tcPr>
          <w:p w14:paraId="47D4BBA1" w14:textId="0E906420" w:rsidR="007F219D" w:rsidRPr="0098615B" w:rsidRDefault="007F219D"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3</w:t>
            </w:r>
            <w:r w:rsidR="00E75133" w:rsidRPr="0098615B">
              <w:rPr>
                <w:rFonts w:asciiTheme="minorHAnsi" w:hAnsiTheme="minorHAnsi"/>
                <w:b w:val="0"/>
                <w:bCs w:val="0"/>
                <w:color w:val="000000" w:themeColor="text1"/>
                <w:sz w:val="22"/>
                <w:szCs w:val="22"/>
              </w:rPr>
              <w:t>:</w:t>
            </w:r>
            <w:r w:rsidR="0098615B" w:rsidRPr="0098615B">
              <w:rPr>
                <w:rFonts w:asciiTheme="minorHAnsi" w:hAnsiTheme="minorHAnsi"/>
                <w:b w:val="0"/>
                <w:bCs w:val="0"/>
                <w:color w:val="000000" w:themeColor="text1"/>
                <w:sz w:val="22"/>
                <w:szCs w:val="22"/>
              </w:rPr>
              <w:t xml:space="preserve"> Hydrological &amp; Hydraulic Modeling</w:t>
            </w:r>
          </w:p>
        </w:tc>
        <w:tc>
          <w:tcPr>
            <w:tcW w:w="5582" w:type="dxa"/>
            <w:tcBorders>
              <w:top w:val="single" w:sz="4" w:space="0" w:color="A6A6A6" w:themeColor="background1" w:themeShade="A6"/>
              <w:bottom w:val="single" w:sz="4" w:space="0" w:color="A6A6A6" w:themeColor="background1" w:themeShade="A6"/>
              <w:right w:val="single" w:sz="4" w:space="0" w:color="4F81BD" w:themeColor="accent1"/>
            </w:tcBorders>
            <w:vAlign w:val="center"/>
          </w:tcPr>
          <w:p w14:paraId="6C52BD5A" w14:textId="38CF35CD" w:rsidR="007F219D" w:rsidRPr="0098615B" w:rsidRDefault="0098615B" w:rsidP="00EF1712">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D3: Hydrological and Hydraulic Modeling Report including runoff simulations, flood analysis, and design parameters for different return periods.</w:t>
            </w:r>
          </w:p>
        </w:tc>
      </w:tr>
      <w:tr w:rsidR="007F219D" w:rsidRPr="00617434" w14:paraId="32F7513E" w14:textId="77777777" w:rsidTr="0069518B">
        <w:trPr>
          <w:trHeight w:val="866"/>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tcBorders>
            <w:vAlign w:val="center"/>
          </w:tcPr>
          <w:p w14:paraId="76AB2C87" w14:textId="70F0B373" w:rsidR="007F219D" w:rsidRPr="0098615B" w:rsidRDefault="007F219D"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4</w:t>
            </w:r>
            <w:r w:rsidR="00E75133" w:rsidRPr="0098615B">
              <w:rPr>
                <w:rFonts w:asciiTheme="minorHAnsi" w:hAnsiTheme="minorHAnsi"/>
                <w:b w:val="0"/>
                <w:bCs w:val="0"/>
                <w:color w:val="000000" w:themeColor="text1"/>
                <w:sz w:val="22"/>
                <w:szCs w:val="22"/>
              </w:rPr>
              <w:t>:</w:t>
            </w:r>
            <w:r w:rsidR="0098615B" w:rsidRPr="0098615B">
              <w:rPr>
                <w:rFonts w:asciiTheme="minorHAnsi" w:hAnsiTheme="minorHAnsi"/>
                <w:b w:val="0"/>
                <w:bCs w:val="0"/>
                <w:color w:val="000000" w:themeColor="text1"/>
                <w:sz w:val="22"/>
                <w:szCs w:val="22"/>
              </w:rPr>
              <w:t xml:space="preserve"> Socioeconomic Assessment</w:t>
            </w:r>
          </w:p>
        </w:tc>
        <w:tc>
          <w:tcPr>
            <w:tcW w:w="5582" w:type="dxa"/>
            <w:tcBorders>
              <w:right w:val="single" w:sz="4" w:space="0" w:color="4F81BD" w:themeColor="accent1"/>
            </w:tcBorders>
            <w:vAlign w:val="center"/>
          </w:tcPr>
          <w:p w14:paraId="413A26C2" w14:textId="01330F64" w:rsidR="007F219D" w:rsidRPr="00BA4CF3" w:rsidRDefault="0098615B" w:rsidP="00EF1712">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olor w:val="FF0000"/>
                <w:szCs w:val="20"/>
                <w:lang w:val="en-GB" w:eastAsia="el-GR"/>
              </w:rPr>
            </w:pPr>
            <w:r w:rsidRPr="00BA4CF3">
              <w:rPr>
                <w:rFonts w:asciiTheme="minorHAnsi" w:hAnsiTheme="minorHAnsi"/>
                <w:color w:val="000000" w:themeColor="text1"/>
                <w:sz w:val="22"/>
                <w:szCs w:val="22"/>
                <w:lang w:val="el-GR" w:eastAsia="el-GR"/>
              </w:rPr>
              <w:t>D</w:t>
            </w:r>
            <w:r w:rsidRPr="00BA4CF3">
              <w:rPr>
                <w:rFonts w:asciiTheme="minorHAnsi" w:hAnsiTheme="minorHAnsi"/>
                <w:color w:val="000000" w:themeColor="text1"/>
                <w:sz w:val="22"/>
                <w:szCs w:val="22"/>
                <w:lang w:eastAsia="el-GR"/>
              </w:rPr>
              <w:t>4</w:t>
            </w:r>
            <w:r w:rsidRPr="00BA4CF3">
              <w:rPr>
                <w:rFonts w:asciiTheme="minorHAnsi" w:hAnsiTheme="minorHAnsi"/>
                <w:color w:val="000000" w:themeColor="text1"/>
                <w:sz w:val="22"/>
                <w:szCs w:val="22"/>
                <w:lang w:val="el-GR" w:eastAsia="el-GR"/>
              </w:rPr>
              <w:t>:</w:t>
            </w:r>
            <w:r w:rsidRPr="00BA4CF3">
              <w:rPr>
                <w:rFonts w:asciiTheme="minorHAnsi" w:hAnsiTheme="minorHAnsi"/>
                <w:color w:val="000000" w:themeColor="text1"/>
                <w:sz w:val="22"/>
                <w:szCs w:val="22"/>
                <w:lang w:eastAsia="el-GR"/>
              </w:rPr>
              <w:t xml:space="preserve"> </w:t>
            </w:r>
            <w:r w:rsidRPr="00BA4CF3">
              <w:t>Socioeconomic Assessment Report including stakeholder analysis, water demand, and livelihood impact assessment.</w:t>
            </w:r>
          </w:p>
        </w:tc>
      </w:tr>
      <w:tr w:rsidR="00E75133" w:rsidRPr="00617434" w14:paraId="011BAC56" w14:textId="77777777" w:rsidTr="0069518B">
        <w:trPr>
          <w:cnfStyle w:val="000000100000" w:firstRow="0" w:lastRow="0" w:firstColumn="0" w:lastColumn="0" w:oddVBand="0" w:evenVBand="0" w:oddHBand="1" w:evenHBand="0" w:firstRowFirstColumn="0" w:firstRowLastColumn="0" w:lastRowFirstColumn="0" w:lastRowLastColumn="0"/>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tcBorders>
            <w:vAlign w:val="center"/>
          </w:tcPr>
          <w:p w14:paraId="1171C20C" w14:textId="4A456003" w:rsidR="00E75133" w:rsidRPr="0098615B" w:rsidRDefault="00E75133"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5:</w:t>
            </w:r>
            <w:r w:rsidR="0098615B" w:rsidRPr="0098615B">
              <w:rPr>
                <w:rFonts w:asciiTheme="minorHAnsi" w:hAnsiTheme="minorHAnsi"/>
                <w:b w:val="0"/>
                <w:bCs w:val="0"/>
                <w:color w:val="000000" w:themeColor="text1"/>
                <w:sz w:val="22"/>
                <w:szCs w:val="22"/>
              </w:rPr>
              <w:t xml:space="preserve"> Design &amp; Tender Documents</w:t>
            </w:r>
          </w:p>
        </w:tc>
        <w:tc>
          <w:tcPr>
            <w:tcW w:w="5582" w:type="dxa"/>
            <w:tcBorders>
              <w:right w:val="single" w:sz="4" w:space="0" w:color="4F81BD" w:themeColor="accent1"/>
            </w:tcBorders>
            <w:vAlign w:val="center"/>
          </w:tcPr>
          <w:p w14:paraId="542DEE4C" w14:textId="67596401" w:rsidR="00E75133" w:rsidRPr="0098615B" w:rsidRDefault="0098615B" w:rsidP="00E75133">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D5: Detailed Design Report including hydraulic/structural designs, engineering drawings, BOQs, cost estimates, and tender documents.</w:t>
            </w:r>
          </w:p>
        </w:tc>
      </w:tr>
      <w:tr w:rsidR="00E75133" w:rsidRPr="00617434" w14:paraId="7749BD2C" w14:textId="77777777" w:rsidTr="0069518B">
        <w:trPr>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tcBorders>
            <w:vAlign w:val="center"/>
          </w:tcPr>
          <w:p w14:paraId="27044448" w14:textId="28545FDD" w:rsidR="00E75133" w:rsidRPr="0098615B" w:rsidRDefault="00E75133" w:rsidP="0098615B">
            <w:pPr>
              <w:spacing w:line="240" w:lineRule="atLeast"/>
              <w:jc w:val="left"/>
              <w:rPr>
                <w:rFonts w:asciiTheme="minorHAnsi" w:hAnsiTheme="minorHAnsi"/>
                <w:b w:val="0"/>
                <w:bCs w:val="0"/>
                <w:color w:val="000000" w:themeColor="text1"/>
                <w:sz w:val="22"/>
                <w:szCs w:val="22"/>
              </w:rPr>
            </w:pPr>
            <w:r w:rsidRPr="0098615B">
              <w:rPr>
                <w:rFonts w:asciiTheme="minorHAnsi" w:hAnsiTheme="minorHAnsi"/>
                <w:b w:val="0"/>
                <w:bCs w:val="0"/>
                <w:color w:val="000000" w:themeColor="text1"/>
                <w:sz w:val="22"/>
                <w:szCs w:val="22"/>
              </w:rPr>
              <w:t>Task 6</w:t>
            </w:r>
            <w:r w:rsidR="0098615B" w:rsidRPr="0098615B">
              <w:rPr>
                <w:rFonts w:asciiTheme="minorHAnsi" w:hAnsiTheme="minorHAnsi"/>
                <w:b w:val="0"/>
                <w:bCs w:val="0"/>
                <w:color w:val="000000" w:themeColor="text1"/>
                <w:sz w:val="22"/>
                <w:szCs w:val="22"/>
              </w:rPr>
              <w:t>: Upscaling Strategy</w:t>
            </w:r>
          </w:p>
        </w:tc>
        <w:tc>
          <w:tcPr>
            <w:tcW w:w="5582" w:type="dxa"/>
            <w:tcBorders>
              <w:right w:val="single" w:sz="4" w:space="0" w:color="4F81BD" w:themeColor="accent1"/>
            </w:tcBorders>
            <w:vAlign w:val="center"/>
          </w:tcPr>
          <w:p w14:paraId="69BC4902" w14:textId="5EFF5DD7" w:rsidR="00E75133" w:rsidRPr="0098615B" w:rsidRDefault="0098615B" w:rsidP="00E75133">
            <w:pPr>
              <w:spacing w:line="24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D6: Upscaling and Replication Strategy Report including site selection criteria, GIS suitability model, and expansion roadmap.</w:t>
            </w:r>
          </w:p>
        </w:tc>
      </w:tr>
      <w:tr w:rsidR="00E75133" w:rsidRPr="00617434" w14:paraId="7F93A1E9" w14:textId="77777777" w:rsidTr="0069518B">
        <w:trPr>
          <w:cnfStyle w:val="000000100000" w:firstRow="0" w:lastRow="0" w:firstColumn="0" w:lastColumn="0" w:oddVBand="0" w:evenVBand="0" w:oddHBand="1" w:evenHBand="0" w:firstRowFirstColumn="0" w:firstRowLastColumn="0" w:lastRowFirstColumn="0" w:lastRowLastColumn="0"/>
          <w:trHeight w:val="934"/>
          <w:jc w:val="center"/>
        </w:trPr>
        <w:tc>
          <w:tcPr>
            <w:cnfStyle w:val="001000000000" w:firstRow="0" w:lastRow="0" w:firstColumn="1" w:lastColumn="0" w:oddVBand="0" w:evenVBand="0" w:oddHBand="0" w:evenHBand="0" w:firstRowFirstColumn="0" w:firstRowLastColumn="0" w:lastRowFirstColumn="0" w:lastRowLastColumn="0"/>
            <w:tcW w:w="3522" w:type="dxa"/>
            <w:tcBorders>
              <w:left w:val="single" w:sz="4" w:space="0" w:color="4F81BD" w:themeColor="accent1"/>
            </w:tcBorders>
            <w:vAlign w:val="center"/>
          </w:tcPr>
          <w:p w14:paraId="2056E0B3" w14:textId="55FC3AE8" w:rsidR="00E75133" w:rsidRPr="0098615B" w:rsidRDefault="0098615B" w:rsidP="0098615B">
            <w:pPr>
              <w:spacing w:line="240" w:lineRule="atLeast"/>
              <w:jc w:val="left"/>
              <w:rPr>
                <w:rFonts w:asciiTheme="minorHAnsi" w:hAnsiTheme="minorHAnsi"/>
                <w:color w:val="000000" w:themeColor="text1"/>
                <w:sz w:val="22"/>
                <w:szCs w:val="22"/>
                <w:lang w:val="el-GR" w:eastAsia="el-GR"/>
              </w:rPr>
            </w:pPr>
            <w:r w:rsidRPr="0098615B">
              <w:rPr>
                <w:rFonts w:asciiTheme="minorHAnsi" w:hAnsiTheme="minorHAnsi"/>
                <w:b w:val="0"/>
                <w:bCs w:val="0"/>
                <w:color w:val="000000" w:themeColor="text1"/>
                <w:sz w:val="22"/>
                <w:szCs w:val="22"/>
              </w:rPr>
              <w:t>Task 7: Monitoring System</w:t>
            </w:r>
          </w:p>
        </w:tc>
        <w:tc>
          <w:tcPr>
            <w:tcW w:w="5582" w:type="dxa"/>
            <w:tcBorders>
              <w:right w:val="single" w:sz="4" w:space="0" w:color="4F81BD" w:themeColor="accent1"/>
            </w:tcBorders>
            <w:vAlign w:val="center"/>
          </w:tcPr>
          <w:p w14:paraId="3FF6F14B" w14:textId="73D96D9B" w:rsidR="00E75133" w:rsidRPr="0098615B" w:rsidRDefault="0098615B" w:rsidP="0098615B">
            <w:pPr>
              <w:spacing w:line="24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2"/>
                <w:szCs w:val="22"/>
                <w:lang w:val="el-GR" w:eastAsia="el-GR"/>
              </w:rPr>
            </w:pPr>
            <w:r w:rsidRPr="0098615B">
              <w:rPr>
                <w:rFonts w:asciiTheme="minorHAnsi" w:hAnsiTheme="minorHAnsi"/>
                <w:color w:val="000000" w:themeColor="text1"/>
                <w:sz w:val="22"/>
                <w:szCs w:val="22"/>
                <w:lang w:val="el-GR" w:eastAsia="el-GR"/>
              </w:rPr>
              <w:t>D7: Monitoring and Evaluation Plan including methodology, indicators, data collection tools, and performance assessment framework.</w:t>
            </w:r>
          </w:p>
        </w:tc>
      </w:tr>
    </w:tbl>
    <w:p w14:paraId="1F18B818" w14:textId="77777777" w:rsidR="00D9520C" w:rsidRPr="007C7939" w:rsidRDefault="00D9520C" w:rsidP="00F52EB7">
      <w:pPr>
        <w:pStyle w:val="Heading1"/>
      </w:pPr>
      <w:bookmarkStart w:id="80" w:name="_Toc19107472"/>
      <w:bookmarkStart w:id="81" w:name="_Toc19200235"/>
      <w:bookmarkStart w:id="82" w:name="_Toc229605374"/>
      <w:bookmarkEnd w:id="80"/>
      <w:r w:rsidRPr="007C7939">
        <w:t>LOGISTICS AND TIME</w:t>
      </w:r>
      <w:bookmarkEnd w:id="81"/>
      <w:bookmarkEnd w:id="82"/>
    </w:p>
    <w:p w14:paraId="72DDF031" w14:textId="592C5A91" w:rsidR="00E74A77" w:rsidRDefault="00D31B86" w:rsidP="003F05AB">
      <w:pPr>
        <w:pStyle w:val="Heading2"/>
        <w:ind w:left="810"/>
      </w:pPr>
      <w:bookmarkStart w:id="83" w:name="_Toc19200237"/>
      <w:bookmarkStart w:id="84" w:name="_Toc229605375"/>
      <w:r w:rsidRPr="006A325F">
        <w:t xml:space="preserve">COMMENCEMENT DATE AND </w:t>
      </w:r>
      <w:bookmarkEnd w:id="83"/>
      <w:r w:rsidR="00A67345">
        <w:t>Duration</w:t>
      </w:r>
      <w:bookmarkEnd w:id="84"/>
      <w:r w:rsidRPr="006A325F">
        <w:t xml:space="preserve"> </w:t>
      </w:r>
    </w:p>
    <w:p w14:paraId="2C6111FC" w14:textId="5D438CC2" w:rsidR="00A67345" w:rsidRPr="00A67345" w:rsidRDefault="00A67345" w:rsidP="00A67345">
      <w:pPr>
        <w:pStyle w:val="NormalWeb"/>
        <w:rPr>
          <w:rFonts w:asciiTheme="minorHAnsi" w:hAnsiTheme="minorHAnsi"/>
          <w:color w:val="000000" w:themeColor="text1"/>
          <w:sz w:val="22"/>
          <w:szCs w:val="22"/>
          <w:lang w:val="en-US" w:eastAsia="ro-RO"/>
        </w:rPr>
      </w:pPr>
      <w:r w:rsidRPr="00A67345">
        <w:rPr>
          <w:rFonts w:asciiTheme="minorHAnsi" w:hAnsiTheme="minorHAnsi"/>
          <w:color w:val="000000" w:themeColor="text1"/>
          <w:sz w:val="22"/>
          <w:szCs w:val="22"/>
          <w:lang w:val="en-US" w:eastAsia="ro-RO"/>
        </w:rPr>
        <w:t xml:space="preserve">The implementation of the activity will be carried out over an estimated period of </w:t>
      </w:r>
      <w:r w:rsidR="001033FF">
        <w:rPr>
          <w:rFonts w:asciiTheme="minorHAnsi" w:hAnsiTheme="minorHAnsi"/>
          <w:b/>
          <w:bCs/>
          <w:color w:val="FF0000"/>
          <w:sz w:val="28"/>
          <w:szCs w:val="28"/>
          <w:u w:val="single"/>
          <w:lang w:val="en-US" w:eastAsia="ro-RO"/>
        </w:rPr>
        <w:t>4</w:t>
      </w:r>
      <w:r w:rsidR="001033FF" w:rsidRPr="00A67345">
        <w:rPr>
          <w:rFonts w:asciiTheme="minorHAnsi" w:hAnsiTheme="minorHAnsi"/>
          <w:b/>
          <w:bCs/>
          <w:color w:val="FF0000"/>
          <w:sz w:val="28"/>
          <w:szCs w:val="28"/>
          <w:u w:val="single"/>
          <w:lang w:val="en-US" w:eastAsia="ro-RO"/>
        </w:rPr>
        <w:t xml:space="preserve"> </w:t>
      </w:r>
      <w:r w:rsidRPr="00A67345">
        <w:rPr>
          <w:rFonts w:asciiTheme="minorHAnsi" w:hAnsiTheme="minorHAnsi"/>
          <w:b/>
          <w:bCs/>
          <w:color w:val="FF0000"/>
          <w:sz w:val="28"/>
          <w:szCs w:val="28"/>
          <w:u w:val="single"/>
          <w:lang w:val="en-US" w:eastAsia="ro-RO"/>
        </w:rPr>
        <w:t>months</w:t>
      </w:r>
      <w:r w:rsidRPr="00A67345">
        <w:rPr>
          <w:rFonts w:asciiTheme="minorHAnsi" w:hAnsiTheme="minorHAnsi"/>
          <w:color w:val="FF0000"/>
          <w:sz w:val="28"/>
          <w:szCs w:val="28"/>
          <w:lang w:val="en-US" w:eastAsia="ro-RO"/>
        </w:rPr>
        <w:t xml:space="preserve"> </w:t>
      </w:r>
      <w:r w:rsidRPr="00A67345">
        <w:rPr>
          <w:rFonts w:asciiTheme="minorHAnsi" w:hAnsiTheme="minorHAnsi"/>
          <w:color w:val="000000" w:themeColor="text1"/>
          <w:sz w:val="22"/>
          <w:szCs w:val="22"/>
          <w:lang w:val="en-US" w:eastAsia="ro-RO"/>
        </w:rPr>
        <w:t>from the date of contract signature.</w:t>
      </w:r>
    </w:p>
    <w:p w14:paraId="22FBB4A9" w14:textId="3E0B853F" w:rsidR="00A67345" w:rsidRPr="00A67345" w:rsidRDefault="00A67345" w:rsidP="00A67345">
      <w:pPr>
        <w:pStyle w:val="NormalWeb"/>
        <w:rPr>
          <w:rFonts w:asciiTheme="minorHAnsi" w:hAnsiTheme="minorHAnsi"/>
          <w:color w:val="000000" w:themeColor="text1"/>
          <w:sz w:val="22"/>
          <w:szCs w:val="22"/>
          <w:lang w:val="en-US" w:eastAsia="ro-RO"/>
        </w:rPr>
      </w:pPr>
      <w:bookmarkStart w:id="85" w:name="_GoBack"/>
      <w:r w:rsidRPr="00A67345">
        <w:rPr>
          <w:rFonts w:asciiTheme="minorHAnsi" w:hAnsiTheme="minorHAnsi"/>
          <w:color w:val="000000" w:themeColor="text1"/>
          <w:sz w:val="22"/>
          <w:szCs w:val="22"/>
          <w:lang w:val="en-US" w:eastAsia="ro-RO"/>
        </w:rPr>
        <w:t xml:space="preserve">This duration covers all phases of the project, including study, analysis, design, tendering support, </w:t>
      </w:r>
      <w:bookmarkEnd w:id="85"/>
      <w:r w:rsidRPr="00A67345">
        <w:rPr>
          <w:rFonts w:asciiTheme="minorHAnsi" w:hAnsiTheme="minorHAnsi"/>
          <w:color w:val="000000" w:themeColor="text1"/>
          <w:sz w:val="22"/>
          <w:szCs w:val="22"/>
          <w:lang w:val="en-US" w:eastAsia="ro-RO"/>
        </w:rPr>
        <w:t>monitoring, and reporting.</w:t>
      </w:r>
    </w:p>
    <w:p w14:paraId="159B5A00" w14:textId="5B2CFECC" w:rsidR="00A67345" w:rsidRDefault="00A67345" w:rsidP="00A67345">
      <w:pPr>
        <w:rPr>
          <w:lang w:val="el-GR" w:eastAsia="el-GR"/>
        </w:rPr>
      </w:pPr>
    </w:p>
    <w:p w14:paraId="6837C20E" w14:textId="3E1C8D25" w:rsidR="001033FF" w:rsidRDefault="001033FF" w:rsidP="00A67345">
      <w:pPr>
        <w:rPr>
          <w:lang w:val="el-GR" w:eastAsia="el-GR"/>
        </w:rPr>
      </w:pPr>
    </w:p>
    <w:p w14:paraId="685F9A28" w14:textId="33A657DB" w:rsidR="001033FF" w:rsidRDefault="001033FF" w:rsidP="00A67345">
      <w:pPr>
        <w:rPr>
          <w:lang w:val="el-GR" w:eastAsia="el-GR"/>
        </w:rPr>
      </w:pPr>
    </w:p>
    <w:p w14:paraId="0F853A30" w14:textId="77423A8A" w:rsidR="001033FF" w:rsidRDefault="001033FF" w:rsidP="00A67345">
      <w:pPr>
        <w:rPr>
          <w:lang w:val="el-GR" w:eastAsia="el-GR"/>
        </w:rPr>
      </w:pPr>
    </w:p>
    <w:p w14:paraId="42CCB0D3" w14:textId="77777777" w:rsidR="001033FF" w:rsidRPr="00A67345" w:rsidRDefault="001033FF" w:rsidP="00A67345">
      <w:pPr>
        <w:rPr>
          <w:lang w:val="el-GR" w:eastAsia="el-GR"/>
        </w:rPr>
      </w:pPr>
    </w:p>
    <w:p w14:paraId="12A9AD82" w14:textId="0CB5CAE9" w:rsidR="004B4CC5" w:rsidRPr="006A325F" w:rsidRDefault="00D31B86" w:rsidP="003F05AB">
      <w:pPr>
        <w:pStyle w:val="Heading2"/>
        <w:ind w:left="810"/>
      </w:pPr>
      <w:bookmarkStart w:id="86" w:name="_Toc19200238"/>
      <w:bookmarkStart w:id="87" w:name="_Toc229605376"/>
      <w:r w:rsidRPr="006A325F">
        <w:t>SCHEDULE</w:t>
      </w:r>
      <w:bookmarkEnd w:id="86"/>
      <w:bookmarkEnd w:id="87"/>
    </w:p>
    <w:p w14:paraId="4374FA64" w14:textId="620139EA" w:rsidR="00EF1712" w:rsidRDefault="00953EF7" w:rsidP="003F05AB">
      <w:pPr>
        <w:rPr>
          <w:rFonts w:asciiTheme="minorHAnsi" w:eastAsia="MS Mincho" w:hAnsiTheme="minorHAnsi" w:cs="Arial"/>
          <w:sz w:val="22"/>
          <w:szCs w:val="22"/>
          <w:lang w:val="en-GB" w:eastAsia="en-US"/>
        </w:rPr>
      </w:pPr>
      <w:r w:rsidRPr="00617434">
        <w:rPr>
          <w:rFonts w:asciiTheme="minorHAnsi" w:eastAsia="MS Mincho" w:hAnsiTheme="minorHAnsi" w:cs="Arial"/>
          <w:sz w:val="22"/>
          <w:szCs w:val="22"/>
          <w:lang w:val="en-GB" w:eastAsia="en-US"/>
        </w:rPr>
        <w:t xml:space="preserve">A time table for the </w:t>
      </w:r>
      <w:r w:rsidR="00C872AF" w:rsidRPr="00617434">
        <w:rPr>
          <w:rFonts w:asciiTheme="minorHAnsi" w:eastAsia="MS Mincho" w:hAnsiTheme="minorHAnsi" w:cs="Arial"/>
          <w:sz w:val="22"/>
          <w:szCs w:val="22"/>
          <w:lang w:val="en-GB" w:eastAsia="en-US"/>
        </w:rPr>
        <w:t xml:space="preserve">duration of the </w:t>
      </w:r>
      <w:r w:rsidRPr="00617434">
        <w:rPr>
          <w:rFonts w:asciiTheme="minorHAnsi" w:eastAsia="MS Mincho" w:hAnsiTheme="minorHAnsi" w:cs="Arial"/>
          <w:sz w:val="22"/>
          <w:szCs w:val="22"/>
          <w:lang w:val="en-GB" w:eastAsia="en-US"/>
        </w:rPr>
        <w:t>intended activities is shown below.</w:t>
      </w:r>
    </w:p>
    <w:tbl>
      <w:tblPr>
        <w:tblpPr w:leftFromText="180" w:rightFromText="180" w:vertAnchor="text" w:horzAnchor="margin" w:tblpXSpec="center" w:tblpY="224"/>
        <w:tblOverlap w:val="never"/>
        <w:tblW w:w="7927" w:type="dxa"/>
        <w:tblBorders>
          <w:top w:val="single" w:sz="4" w:space="0" w:color="A6A6A6" w:themeColor="background1" w:themeShade="A6"/>
          <w:bottom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A0" w:firstRow="1" w:lastRow="0" w:firstColumn="1" w:lastColumn="0" w:noHBand="0" w:noVBand="0"/>
      </w:tblPr>
      <w:tblGrid>
        <w:gridCol w:w="4050"/>
        <w:gridCol w:w="585"/>
        <w:gridCol w:w="549"/>
        <w:gridCol w:w="549"/>
        <w:gridCol w:w="549"/>
        <w:gridCol w:w="549"/>
        <w:gridCol w:w="549"/>
        <w:gridCol w:w="547"/>
      </w:tblGrid>
      <w:tr w:rsidR="003046BF" w:rsidRPr="00500B1B" w14:paraId="1DC84DA7" w14:textId="77777777" w:rsidTr="00285913">
        <w:trPr>
          <w:trHeight w:val="565"/>
          <w:tblHeader/>
        </w:trPr>
        <w:tc>
          <w:tcPr>
            <w:tcW w:w="4050" w:type="dxa"/>
            <w:tcBorders>
              <w:bottom w:val="single" w:sz="4" w:space="0" w:color="A6A6A6" w:themeColor="background1" w:themeShade="A6"/>
            </w:tcBorders>
            <w:shd w:val="clear" w:color="auto" w:fill="2887A5"/>
            <w:vAlign w:val="center"/>
          </w:tcPr>
          <w:p w14:paraId="31B3DF99" w14:textId="77777777" w:rsidR="003046BF" w:rsidRPr="00500B1B" w:rsidRDefault="003046BF" w:rsidP="000C3912">
            <w:pPr>
              <w:jc w:val="left"/>
              <w:rPr>
                <w:rFonts w:asciiTheme="minorHAnsi" w:hAnsiTheme="minorHAnsi"/>
                <w:bCs/>
                <w:color w:val="FFFFFF" w:themeColor="background1"/>
                <w:sz w:val="22"/>
                <w:szCs w:val="20"/>
              </w:rPr>
            </w:pPr>
            <w:bookmarkStart w:id="88" w:name="_Hlk191368657"/>
            <w:r w:rsidRPr="00500B1B">
              <w:rPr>
                <w:rFonts w:asciiTheme="minorHAnsi" w:hAnsiTheme="minorHAnsi"/>
                <w:bCs/>
                <w:color w:val="FFFFFF" w:themeColor="background1"/>
                <w:sz w:val="22"/>
                <w:szCs w:val="20"/>
              </w:rPr>
              <w:t>Task</w:t>
            </w:r>
          </w:p>
        </w:tc>
        <w:tc>
          <w:tcPr>
            <w:tcW w:w="585" w:type="dxa"/>
            <w:tcBorders>
              <w:bottom w:val="single" w:sz="4" w:space="0" w:color="A6A6A6" w:themeColor="background1" w:themeShade="A6"/>
            </w:tcBorders>
            <w:shd w:val="clear" w:color="auto" w:fill="2887A5"/>
            <w:vAlign w:val="center"/>
          </w:tcPr>
          <w:p w14:paraId="5C95BF41" w14:textId="77777777" w:rsidR="003046BF" w:rsidRPr="00500B1B" w:rsidRDefault="003046BF" w:rsidP="00285913">
            <w:pPr>
              <w:jc w:val="center"/>
              <w:rPr>
                <w:rFonts w:asciiTheme="minorHAnsi" w:hAnsiTheme="minorHAnsi"/>
                <w:color w:val="FFFFFF" w:themeColor="background1"/>
                <w:sz w:val="22"/>
                <w:szCs w:val="20"/>
              </w:rPr>
            </w:pPr>
            <w:r w:rsidRPr="00500B1B">
              <w:rPr>
                <w:rFonts w:asciiTheme="minorHAnsi" w:hAnsiTheme="minorHAnsi"/>
                <w:color w:val="FFFFFF" w:themeColor="background1"/>
                <w:sz w:val="22"/>
                <w:szCs w:val="20"/>
              </w:rPr>
              <w:t>M</w:t>
            </w:r>
          </w:p>
          <w:p w14:paraId="77D7162C" w14:textId="77777777" w:rsidR="003046BF" w:rsidRPr="006079A2" w:rsidRDefault="003046BF" w:rsidP="00285913">
            <w:pPr>
              <w:jc w:val="center"/>
              <w:rPr>
                <w:rFonts w:asciiTheme="minorHAnsi" w:hAnsiTheme="minorHAnsi"/>
                <w:color w:val="FFFFFF" w:themeColor="background1"/>
                <w:sz w:val="22"/>
                <w:szCs w:val="20"/>
              </w:rPr>
            </w:pPr>
            <w:proofErr w:type="spellStart"/>
            <w:r>
              <w:rPr>
                <w:rFonts w:asciiTheme="minorHAnsi" w:hAnsiTheme="minorHAnsi"/>
                <w:color w:val="FFFFFF" w:themeColor="background1"/>
                <w:sz w:val="22"/>
                <w:szCs w:val="20"/>
              </w:rPr>
              <w:t>i</w:t>
            </w:r>
            <w:proofErr w:type="spellEnd"/>
          </w:p>
        </w:tc>
        <w:tc>
          <w:tcPr>
            <w:tcW w:w="549" w:type="dxa"/>
            <w:shd w:val="clear" w:color="auto" w:fill="2887A5"/>
            <w:vAlign w:val="center"/>
          </w:tcPr>
          <w:p w14:paraId="117A95F7" w14:textId="77777777" w:rsidR="003046BF" w:rsidRPr="00500B1B" w:rsidRDefault="003046BF" w:rsidP="00285913">
            <w:pPr>
              <w:jc w:val="center"/>
              <w:rPr>
                <w:rFonts w:asciiTheme="minorHAnsi" w:hAnsiTheme="minorHAnsi"/>
                <w:color w:val="FFFFFF" w:themeColor="background1"/>
                <w:sz w:val="22"/>
                <w:szCs w:val="20"/>
              </w:rPr>
            </w:pPr>
            <w:r w:rsidRPr="00500B1B">
              <w:rPr>
                <w:rFonts w:asciiTheme="minorHAnsi" w:hAnsiTheme="minorHAnsi"/>
                <w:color w:val="FFFFFF" w:themeColor="background1"/>
                <w:sz w:val="22"/>
                <w:szCs w:val="20"/>
              </w:rPr>
              <w:t>M</w:t>
            </w:r>
          </w:p>
          <w:p w14:paraId="26D7E180" w14:textId="77777777" w:rsidR="003046BF" w:rsidRPr="00500B1B"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ii</w:t>
            </w:r>
          </w:p>
        </w:tc>
        <w:tc>
          <w:tcPr>
            <w:tcW w:w="549" w:type="dxa"/>
            <w:shd w:val="clear" w:color="auto" w:fill="2887A5"/>
            <w:vAlign w:val="center"/>
          </w:tcPr>
          <w:p w14:paraId="42F2AAE4" w14:textId="77777777" w:rsidR="003046BF" w:rsidRPr="00500B1B" w:rsidRDefault="003046BF" w:rsidP="00285913">
            <w:pPr>
              <w:jc w:val="center"/>
              <w:rPr>
                <w:rFonts w:asciiTheme="minorHAnsi" w:hAnsiTheme="minorHAnsi"/>
                <w:color w:val="FFFFFF" w:themeColor="background1"/>
                <w:sz w:val="22"/>
                <w:szCs w:val="20"/>
              </w:rPr>
            </w:pPr>
            <w:r w:rsidRPr="00500B1B">
              <w:rPr>
                <w:rFonts w:asciiTheme="minorHAnsi" w:hAnsiTheme="minorHAnsi"/>
                <w:color w:val="FFFFFF" w:themeColor="background1"/>
                <w:sz w:val="22"/>
                <w:szCs w:val="20"/>
              </w:rPr>
              <w:t>M</w:t>
            </w:r>
          </w:p>
          <w:p w14:paraId="7292B9ED" w14:textId="77777777" w:rsidR="003046BF" w:rsidRPr="00500B1B"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iii</w:t>
            </w:r>
          </w:p>
        </w:tc>
        <w:tc>
          <w:tcPr>
            <w:tcW w:w="549" w:type="dxa"/>
            <w:shd w:val="clear" w:color="auto" w:fill="2887A5"/>
            <w:vAlign w:val="center"/>
          </w:tcPr>
          <w:p w14:paraId="01F3B5C8" w14:textId="77777777" w:rsidR="003046BF"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M</w:t>
            </w:r>
          </w:p>
          <w:p w14:paraId="7D9176B8" w14:textId="77777777" w:rsidR="003046BF" w:rsidRPr="00500B1B"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1</w:t>
            </w:r>
          </w:p>
        </w:tc>
        <w:tc>
          <w:tcPr>
            <w:tcW w:w="549" w:type="dxa"/>
            <w:shd w:val="clear" w:color="auto" w:fill="2887A5"/>
            <w:vAlign w:val="center"/>
          </w:tcPr>
          <w:p w14:paraId="50847279" w14:textId="77777777" w:rsidR="003046BF"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M</w:t>
            </w:r>
          </w:p>
          <w:p w14:paraId="04285FA8" w14:textId="77777777" w:rsidR="003046BF" w:rsidRPr="00500B1B"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2</w:t>
            </w:r>
          </w:p>
        </w:tc>
        <w:tc>
          <w:tcPr>
            <w:tcW w:w="549" w:type="dxa"/>
            <w:shd w:val="clear" w:color="auto" w:fill="2887A5"/>
            <w:vAlign w:val="center"/>
          </w:tcPr>
          <w:p w14:paraId="1BEA5F63" w14:textId="77777777" w:rsidR="003046BF"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M</w:t>
            </w:r>
          </w:p>
          <w:p w14:paraId="095A2B04" w14:textId="77777777" w:rsidR="003046BF" w:rsidRPr="00500B1B" w:rsidRDefault="003046BF"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3</w:t>
            </w:r>
          </w:p>
        </w:tc>
        <w:tc>
          <w:tcPr>
            <w:tcW w:w="547" w:type="dxa"/>
            <w:tcBorders>
              <w:bottom w:val="single" w:sz="4" w:space="0" w:color="A6A6A6" w:themeColor="background1" w:themeShade="A6"/>
            </w:tcBorders>
            <w:shd w:val="clear" w:color="auto" w:fill="2887A5"/>
            <w:vAlign w:val="center"/>
          </w:tcPr>
          <w:p w14:paraId="6330E7F5" w14:textId="77777777" w:rsidR="003046BF" w:rsidRPr="00500B1B" w:rsidRDefault="003046BF" w:rsidP="00285913">
            <w:pPr>
              <w:jc w:val="center"/>
              <w:rPr>
                <w:rFonts w:asciiTheme="minorHAnsi" w:hAnsiTheme="minorHAnsi"/>
                <w:color w:val="FFFFFF" w:themeColor="background1"/>
                <w:sz w:val="22"/>
                <w:szCs w:val="20"/>
              </w:rPr>
            </w:pPr>
            <w:r w:rsidRPr="00500B1B">
              <w:rPr>
                <w:rFonts w:asciiTheme="minorHAnsi" w:hAnsiTheme="minorHAnsi"/>
                <w:color w:val="FFFFFF" w:themeColor="background1"/>
                <w:sz w:val="22"/>
                <w:szCs w:val="20"/>
              </w:rPr>
              <w:t>M</w:t>
            </w:r>
          </w:p>
          <w:p w14:paraId="663F81FC" w14:textId="77777777" w:rsidR="003046BF" w:rsidRPr="00500B1B" w:rsidRDefault="003046BF" w:rsidP="00285913">
            <w:pPr>
              <w:jc w:val="center"/>
              <w:rPr>
                <w:rFonts w:asciiTheme="minorHAnsi" w:hAnsiTheme="minorHAnsi"/>
                <w:color w:val="FFFFFF" w:themeColor="background1"/>
                <w:sz w:val="22"/>
                <w:szCs w:val="20"/>
              </w:rPr>
            </w:pPr>
            <w:r w:rsidRPr="00500B1B">
              <w:rPr>
                <w:rFonts w:asciiTheme="minorHAnsi" w:hAnsiTheme="minorHAnsi"/>
                <w:color w:val="FFFFFF" w:themeColor="background1"/>
                <w:sz w:val="22"/>
                <w:szCs w:val="20"/>
              </w:rPr>
              <w:t>4</w:t>
            </w:r>
          </w:p>
        </w:tc>
      </w:tr>
      <w:tr w:rsidR="003046BF" w:rsidRPr="00500B1B" w14:paraId="312DC9A8" w14:textId="77777777" w:rsidTr="00F3487C">
        <w:trPr>
          <w:trHeight w:val="335"/>
        </w:trPr>
        <w:tc>
          <w:tcPr>
            <w:tcW w:w="4050" w:type="dxa"/>
            <w:tcBorders>
              <w:left w:val="single" w:sz="4" w:space="0" w:color="A6A6A6" w:themeColor="background1" w:themeShade="A6"/>
            </w:tcBorders>
            <w:shd w:val="clear" w:color="auto" w:fill="F2F2F2" w:themeFill="background1" w:themeFillShade="F2"/>
            <w:vAlign w:val="center"/>
          </w:tcPr>
          <w:p w14:paraId="2857C308" w14:textId="77777777" w:rsidR="003046BF" w:rsidRPr="006079A2" w:rsidRDefault="003046BF" w:rsidP="004E3AD2">
            <w:pPr>
              <w:spacing w:line="240" w:lineRule="atLeast"/>
              <w:jc w:val="left"/>
              <w:rPr>
                <w:rFonts w:asciiTheme="minorHAnsi" w:hAnsiTheme="minorHAnsi"/>
                <w:b/>
                <w:bCs/>
                <w:sz w:val="22"/>
                <w:szCs w:val="20"/>
              </w:rPr>
            </w:pPr>
            <w:r w:rsidRPr="006079A2">
              <w:rPr>
                <w:rFonts w:asciiTheme="minorHAnsi" w:hAnsiTheme="minorHAnsi"/>
                <w:b/>
                <w:bCs/>
                <w:sz w:val="22"/>
                <w:szCs w:val="20"/>
              </w:rPr>
              <w:t>TOR preparation</w:t>
            </w:r>
          </w:p>
        </w:tc>
        <w:tc>
          <w:tcPr>
            <w:tcW w:w="585" w:type="dxa"/>
            <w:shd w:val="clear" w:color="auto" w:fill="FDE9D9" w:themeFill="accent6" w:themeFillTint="33"/>
          </w:tcPr>
          <w:p w14:paraId="49E1C8B2"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75DD36BE"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428A0E4F" w14:textId="77777777" w:rsidR="003046BF" w:rsidRPr="00500B1B" w:rsidRDefault="003046BF" w:rsidP="000C3912">
            <w:pPr>
              <w:rPr>
                <w:rFonts w:asciiTheme="minorHAnsi" w:hAnsiTheme="minorHAnsi"/>
                <w:sz w:val="22"/>
                <w:szCs w:val="20"/>
              </w:rPr>
            </w:pPr>
          </w:p>
        </w:tc>
        <w:tc>
          <w:tcPr>
            <w:tcW w:w="549" w:type="dxa"/>
          </w:tcPr>
          <w:p w14:paraId="4553CD22" w14:textId="77777777" w:rsidR="003046BF" w:rsidRPr="00500B1B" w:rsidRDefault="003046BF" w:rsidP="000C3912">
            <w:pPr>
              <w:rPr>
                <w:rFonts w:asciiTheme="minorHAnsi" w:hAnsiTheme="minorHAnsi"/>
                <w:sz w:val="22"/>
                <w:szCs w:val="20"/>
              </w:rPr>
            </w:pPr>
          </w:p>
        </w:tc>
        <w:tc>
          <w:tcPr>
            <w:tcW w:w="549" w:type="dxa"/>
          </w:tcPr>
          <w:p w14:paraId="3AF1626D" w14:textId="77777777" w:rsidR="003046BF" w:rsidRPr="00500B1B" w:rsidRDefault="003046BF" w:rsidP="000C3912">
            <w:pPr>
              <w:rPr>
                <w:rFonts w:asciiTheme="minorHAnsi" w:hAnsiTheme="minorHAnsi"/>
                <w:sz w:val="22"/>
                <w:szCs w:val="20"/>
              </w:rPr>
            </w:pPr>
          </w:p>
        </w:tc>
        <w:tc>
          <w:tcPr>
            <w:tcW w:w="549" w:type="dxa"/>
          </w:tcPr>
          <w:p w14:paraId="5959B79A" w14:textId="77777777" w:rsidR="003046BF" w:rsidRPr="00500B1B" w:rsidRDefault="003046BF" w:rsidP="000C3912">
            <w:pPr>
              <w:rPr>
                <w:rFonts w:asciiTheme="minorHAnsi" w:hAnsiTheme="minorHAnsi"/>
                <w:sz w:val="22"/>
                <w:szCs w:val="20"/>
              </w:rPr>
            </w:pPr>
          </w:p>
        </w:tc>
        <w:tc>
          <w:tcPr>
            <w:tcW w:w="547" w:type="dxa"/>
            <w:tcBorders>
              <w:right w:val="single" w:sz="4" w:space="0" w:color="A6A6A6" w:themeColor="background1" w:themeShade="A6"/>
            </w:tcBorders>
          </w:tcPr>
          <w:p w14:paraId="61E57E23" w14:textId="77777777" w:rsidR="003046BF" w:rsidRPr="00500B1B" w:rsidRDefault="003046BF" w:rsidP="000C3912">
            <w:pPr>
              <w:rPr>
                <w:rFonts w:asciiTheme="minorHAnsi" w:hAnsiTheme="minorHAnsi"/>
                <w:sz w:val="22"/>
                <w:szCs w:val="20"/>
              </w:rPr>
            </w:pPr>
          </w:p>
        </w:tc>
      </w:tr>
      <w:tr w:rsidR="003046BF" w:rsidRPr="00500B1B" w14:paraId="4A516116" w14:textId="77777777" w:rsidTr="0069518B">
        <w:trPr>
          <w:trHeight w:val="340"/>
        </w:trPr>
        <w:tc>
          <w:tcPr>
            <w:tcW w:w="4050" w:type="dxa"/>
            <w:tcBorders>
              <w:left w:val="single" w:sz="4" w:space="0" w:color="A6A6A6" w:themeColor="background1" w:themeShade="A6"/>
            </w:tcBorders>
            <w:shd w:val="clear" w:color="auto" w:fill="F2F2F2" w:themeFill="background1" w:themeFillShade="F2"/>
            <w:vAlign w:val="center"/>
          </w:tcPr>
          <w:p w14:paraId="449E0A12" w14:textId="77777777" w:rsidR="003046BF" w:rsidRPr="006079A2" w:rsidRDefault="003046BF" w:rsidP="004E3AD2">
            <w:pPr>
              <w:spacing w:line="240" w:lineRule="atLeast"/>
              <w:jc w:val="left"/>
              <w:rPr>
                <w:rFonts w:asciiTheme="minorHAnsi" w:hAnsiTheme="minorHAnsi"/>
                <w:b/>
                <w:bCs/>
                <w:sz w:val="22"/>
                <w:szCs w:val="20"/>
              </w:rPr>
            </w:pPr>
            <w:r w:rsidRPr="006079A2">
              <w:rPr>
                <w:rFonts w:asciiTheme="minorHAnsi" w:hAnsiTheme="minorHAnsi"/>
                <w:b/>
                <w:bCs/>
                <w:sz w:val="22"/>
                <w:szCs w:val="20"/>
              </w:rPr>
              <w:t xml:space="preserve">TOR approval </w:t>
            </w:r>
          </w:p>
        </w:tc>
        <w:tc>
          <w:tcPr>
            <w:tcW w:w="585" w:type="dxa"/>
            <w:shd w:val="clear" w:color="auto" w:fill="FDE9D9" w:themeFill="accent6" w:themeFillTint="33"/>
          </w:tcPr>
          <w:p w14:paraId="7DF53EC9"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44769496"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142F2A2B" w14:textId="77777777" w:rsidR="003046BF" w:rsidRPr="00500B1B" w:rsidRDefault="003046BF" w:rsidP="000C3912">
            <w:pPr>
              <w:rPr>
                <w:rFonts w:asciiTheme="minorHAnsi" w:hAnsiTheme="minorHAnsi"/>
                <w:sz w:val="22"/>
                <w:szCs w:val="20"/>
              </w:rPr>
            </w:pPr>
          </w:p>
        </w:tc>
        <w:tc>
          <w:tcPr>
            <w:tcW w:w="549" w:type="dxa"/>
            <w:shd w:val="clear" w:color="auto" w:fill="FFFFFF" w:themeFill="background1"/>
          </w:tcPr>
          <w:p w14:paraId="707167C5" w14:textId="77777777" w:rsidR="003046BF" w:rsidRPr="00500B1B" w:rsidRDefault="003046BF" w:rsidP="000C3912">
            <w:pPr>
              <w:rPr>
                <w:rFonts w:asciiTheme="minorHAnsi" w:hAnsiTheme="minorHAnsi"/>
                <w:sz w:val="22"/>
                <w:szCs w:val="20"/>
              </w:rPr>
            </w:pPr>
          </w:p>
        </w:tc>
        <w:tc>
          <w:tcPr>
            <w:tcW w:w="549" w:type="dxa"/>
            <w:shd w:val="clear" w:color="auto" w:fill="FFFFFF" w:themeFill="background1"/>
          </w:tcPr>
          <w:p w14:paraId="49A6DA97" w14:textId="77777777" w:rsidR="003046BF" w:rsidRPr="00500B1B" w:rsidRDefault="003046BF" w:rsidP="000C3912">
            <w:pPr>
              <w:rPr>
                <w:rFonts w:asciiTheme="minorHAnsi" w:hAnsiTheme="minorHAnsi"/>
                <w:sz w:val="22"/>
                <w:szCs w:val="20"/>
              </w:rPr>
            </w:pPr>
          </w:p>
        </w:tc>
        <w:tc>
          <w:tcPr>
            <w:tcW w:w="549" w:type="dxa"/>
            <w:shd w:val="clear" w:color="auto" w:fill="FFFFFF" w:themeFill="background1"/>
          </w:tcPr>
          <w:p w14:paraId="211CAD99" w14:textId="77777777" w:rsidR="003046BF" w:rsidRPr="00500B1B" w:rsidRDefault="003046BF" w:rsidP="000C3912">
            <w:pPr>
              <w:rPr>
                <w:rFonts w:asciiTheme="minorHAnsi" w:hAnsiTheme="minorHAnsi"/>
                <w:sz w:val="22"/>
                <w:szCs w:val="20"/>
              </w:rPr>
            </w:pPr>
          </w:p>
        </w:tc>
        <w:tc>
          <w:tcPr>
            <w:tcW w:w="547" w:type="dxa"/>
            <w:tcBorders>
              <w:right w:val="single" w:sz="4" w:space="0" w:color="A6A6A6" w:themeColor="background1" w:themeShade="A6"/>
            </w:tcBorders>
            <w:shd w:val="clear" w:color="auto" w:fill="FFFFFF" w:themeFill="background1"/>
          </w:tcPr>
          <w:p w14:paraId="643C78C8" w14:textId="77777777" w:rsidR="003046BF" w:rsidRPr="00500B1B" w:rsidRDefault="003046BF" w:rsidP="000C3912">
            <w:pPr>
              <w:rPr>
                <w:rFonts w:asciiTheme="minorHAnsi" w:hAnsiTheme="minorHAnsi"/>
                <w:sz w:val="22"/>
                <w:szCs w:val="20"/>
              </w:rPr>
            </w:pPr>
          </w:p>
        </w:tc>
      </w:tr>
      <w:tr w:rsidR="003046BF" w:rsidRPr="00500B1B" w14:paraId="352F07D7" w14:textId="77777777" w:rsidTr="0069518B">
        <w:trPr>
          <w:trHeight w:val="430"/>
        </w:trPr>
        <w:tc>
          <w:tcPr>
            <w:tcW w:w="4050" w:type="dxa"/>
            <w:tcBorders>
              <w:left w:val="single" w:sz="4" w:space="0" w:color="A6A6A6" w:themeColor="background1" w:themeShade="A6"/>
            </w:tcBorders>
            <w:shd w:val="clear" w:color="auto" w:fill="F2F2F2" w:themeFill="background1" w:themeFillShade="F2"/>
            <w:vAlign w:val="center"/>
          </w:tcPr>
          <w:p w14:paraId="2F0655F2" w14:textId="77777777" w:rsidR="003046BF" w:rsidRPr="006079A2" w:rsidRDefault="003046BF" w:rsidP="004E3AD2">
            <w:pPr>
              <w:spacing w:line="240" w:lineRule="atLeast"/>
              <w:jc w:val="left"/>
              <w:rPr>
                <w:rFonts w:asciiTheme="minorHAnsi" w:hAnsiTheme="minorHAnsi"/>
                <w:b/>
                <w:bCs/>
                <w:sz w:val="22"/>
                <w:szCs w:val="20"/>
              </w:rPr>
            </w:pPr>
            <w:r w:rsidRPr="006079A2">
              <w:rPr>
                <w:rFonts w:asciiTheme="minorHAnsi" w:hAnsiTheme="minorHAnsi"/>
                <w:b/>
                <w:bCs/>
                <w:sz w:val="22"/>
                <w:szCs w:val="20"/>
              </w:rPr>
              <w:t xml:space="preserve">Contracting </w:t>
            </w:r>
          </w:p>
        </w:tc>
        <w:tc>
          <w:tcPr>
            <w:tcW w:w="585" w:type="dxa"/>
            <w:shd w:val="clear" w:color="auto" w:fill="FDE9D9" w:themeFill="accent6" w:themeFillTint="33"/>
          </w:tcPr>
          <w:p w14:paraId="211BED4C"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476B41EB" w14:textId="77777777" w:rsidR="003046BF" w:rsidRPr="00500B1B" w:rsidRDefault="003046BF" w:rsidP="000C3912">
            <w:pPr>
              <w:rPr>
                <w:rFonts w:asciiTheme="minorHAnsi" w:hAnsiTheme="minorHAnsi"/>
                <w:sz w:val="22"/>
                <w:szCs w:val="20"/>
              </w:rPr>
            </w:pPr>
          </w:p>
        </w:tc>
        <w:tc>
          <w:tcPr>
            <w:tcW w:w="549" w:type="dxa"/>
            <w:shd w:val="clear" w:color="auto" w:fill="FDE9D9" w:themeFill="accent6" w:themeFillTint="33"/>
          </w:tcPr>
          <w:p w14:paraId="78CCAEE2"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5F5DFE20"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33EAEC5D"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567A8459" w14:textId="77777777" w:rsidR="003046BF" w:rsidRPr="00500B1B" w:rsidRDefault="003046BF" w:rsidP="000C3912">
            <w:pPr>
              <w:rPr>
                <w:rFonts w:asciiTheme="minorHAnsi" w:hAnsiTheme="minorHAnsi"/>
                <w:sz w:val="22"/>
                <w:szCs w:val="20"/>
              </w:rPr>
            </w:pPr>
          </w:p>
        </w:tc>
        <w:tc>
          <w:tcPr>
            <w:tcW w:w="547" w:type="dxa"/>
            <w:tcBorders>
              <w:bottom w:val="single" w:sz="4" w:space="0" w:color="A6A6A6" w:themeColor="background1" w:themeShade="A6"/>
              <w:right w:val="single" w:sz="4" w:space="0" w:color="A6A6A6" w:themeColor="background1" w:themeShade="A6"/>
            </w:tcBorders>
            <w:shd w:val="clear" w:color="auto" w:fill="FFFFFF" w:themeFill="background1"/>
          </w:tcPr>
          <w:p w14:paraId="35343EFF" w14:textId="77777777" w:rsidR="003046BF" w:rsidRPr="00500B1B" w:rsidRDefault="003046BF" w:rsidP="000C3912">
            <w:pPr>
              <w:rPr>
                <w:rFonts w:asciiTheme="minorHAnsi" w:hAnsiTheme="minorHAnsi"/>
                <w:sz w:val="22"/>
                <w:szCs w:val="20"/>
              </w:rPr>
            </w:pPr>
          </w:p>
        </w:tc>
      </w:tr>
      <w:tr w:rsidR="003046BF" w:rsidRPr="00500B1B" w14:paraId="561E4F13" w14:textId="77777777" w:rsidTr="00F3487C">
        <w:trPr>
          <w:trHeight w:val="425"/>
        </w:trPr>
        <w:tc>
          <w:tcPr>
            <w:tcW w:w="4050" w:type="dxa"/>
            <w:tcBorders>
              <w:left w:val="single" w:sz="4" w:space="0" w:color="A6A6A6" w:themeColor="background1" w:themeShade="A6"/>
            </w:tcBorders>
            <w:vAlign w:val="center"/>
          </w:tcPr>
          <w:p w14:paraId="684C8B7C"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1: Data Collection &amp; GIS Analysis</w:t>
            </w:r>
          </w:p>
        </w:tc>
        <w:tc>
          <w:tcPr>
            <w:tcW w:w="585" w:type="dxa"/>
          </w:tcPr>
          <w:p w14:paraId="5B8FFFB8" w14:textId="77777777" w:rsidR="003046BF" w:rsidRPr="00500B1B" w:rsidRDefault="003046BF" w:rsidP="000C3912">
            <w:pPr>
              <w:rPr>
                <w:rFonts w:asciiTheme="minorHAnsi" w:hAnsiTheme="minorHAnsi"/>
                <w:sz w:val="22"/>
                <w:szCs w:val="20"/>
              </w:rPr>
            </w:pPr>
          </w:p>
        </w:tc>
        <w:tc>
          <w:tcPr>
            <w:tcW w:w="549" w:type="dxa"/>
          </w:tcPr>
          <w:p w14:paraId="3E52105C" w14:textId="77777777" w:rsidR="003046BF" w:rsidRPr="00500B1B" w:rsidRDefault="003046BF" w:rsidP="000C3912">
            <w:pPr>
              <w:rPr>
                <w:rFonts w:asciiTheme="minorHAnsi" w:hAnsiTheme="minorHAnsi"/>
                <w:noProof/>
                <w:sz w:val="22"/>
                <w:szCs w:val="20"/>
                <w:lang w:val="en-GB" w:eastAsia="en-GB"/>
              </w:rPr>
            </w:pPr>
          </w:p>
        </w:tc>
        <w:tc>
          <w:tcPr>
            <w:tcW w:w="549" w:type="dxa"/>
          </w:tcPr>
          <w:p w14:paraId="6D4A5D14"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79646" w:themeFill="accent6"/>
          </w:tcPr>
          <w:p w14:paraId="58E1C94A" w14:textId="77777777" w:rsidR="003046BF" w:rsidRPr="006079A2" w:rsidRDefault="003046BF" w:rsidP="000C3912">
            <w:pPr>
              <w:rPr>
                <w:rFonts w:asciiTheme="minorHAnsi" w:hAnsiTheme="minorHAnsi"/>
                <w:color w:val="F79646" w:themeColor="accent6"/>
                <w:sz w:val="22"/>
                <w:szCs w:val="20"/>
              </w:rPr>
            </w:pPr>
          </w:p>
        </w:tc>
        <w:tc>
          <w:tcPr>
            <w:tcW w:w="549" w:type="dxa"/>
            <w:shd w:val="clear" w:color="auto" w:fill="FFFFFF" w:themeFill="background1"/>
          </w:tcPr>
          <w:p w14:paraId="68F413FE" w14:textId="77777777" w:rsidR="003046BF" w:rsidRPr="006079A2" w:rsidRDefault="003046BF" w:rsidP="000C3912">
            <w:pPr>
              <w:rPr>
                <w:rFonts w:asciiTheme="minorHAnsi" w:hAnsiTheme="minorHAnsi"/>
                <w:color w:val="F79646" w:themeColor="accent6"/>
                <w:sz w:val="22"/>
                <w:szCs w:val="20"/>
              </w:rPr>
            </w:pPr>
          </w:p>
        </w:tc>
        <w:tc>
          <w:tcPr>
            <w:tcW w:w="549" w:type="dxa"/>
            <w:tcBorders>
              <w:bottom w:val="single" w:sz="4" w:space="0" w:color="A6A6A6" w:themeColor="background1" w:themeShade="A6"/>
            </w:tcBorders>
            <w:shd w:val="clear" w:color="auto" w:fill="FFFFFF" w:themeFill="background1"/>
          </w:tcPr>
          <w:p w14:paraId="76AFD7A1" w14:textId="77777777" w:rsidR="003046BF" w:rsidRPr="00DB253C" w:rsidRDefault="003046BF" w:rsidP="000C3912">
            <w:pPr>
              <w:rPr>
                <w:rFonts w:asciiTheme="minorHAnsi" w:hAnsiTheme="minorHAnsi"/>
                <w:sz w:val="22"/>
                <w:szCs w:val="20"/>
              </w:rPr>
            </w:pPr>
          </w:p>
        </w:tc>
        <w:tc>
          <w:tcPr>
            <w:tcW w:w="547" w:type="dxa"/>
            <w:tcBorders>
              <w:bottom w:val="single" w:sz="4" w:space="0" w:color="A6A6A6" w:themeColor="background1" w:themeShade="A6"/>
              <w:right w:val="single" w:sz="4" w:space="0" w:color="A6A6A6" w:themeColor="background1" w:themeShade="A6"/>
            </w:tcBorders>
            <w:shd w:val="clear" w:color="auto" w:fill="auto"/>
          </w:tcPr>
          <w:p w14:paraId="52F02BF4" w14:textId="77777777" w:rsidR="003046BF" w:rsidRPr="00DB253C" w:rsidRDefault="003046BF" w:rsidP="000C3912">
            <w:pPr>
              <w:rPr>
                <w:rFonts w:asciiTheme="minorHAnsi" w:hAnsiTheme="minorHAnsi"/>
                <w:sz w:val="22"/>
                <w:szCs w:val="20"/>
              </w:rPr>
            </w:pPr>
          </w:p>
        </w:tc>
      </w:tr>
      <w:tr w:rsidR="003046BF" w:rsidRPr="00500B1B" w14:paraId="693F4921" w14:textId="77777777" w:rsidTr="00F3487C">
        <w:trPr>
          <w:trHeight w:val="335"/>
        </w:trPr>
        <w:tc>
          <w:tcPr>
            <w:tcW w:w="4050" w:type="dxa"/>
            <w:tcBorders>
              <w:left w:val="single" w:sz="4" w:space="0" w:color="A6A6A6" w:themeColor="background1" w:themeShade="A6"/>
            </w:tcBorders>
            <w:vAlign w:val="center"/>
          </w:tcPr>
          <w:p w14:paraId="63CC7819"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2: Field Investigations</w:t>
            </w:r>
          </w:p>
        </w:tc>
        <w:tc>
          <w:tcPr>
            <w:tcW w:w="585" w:type="dxa"/>
          </w:tcPr>
          <w:p w14:paraId="36283C03" w14:textId="77777777" w:rsidR="003046BF" w:rsidRPr="00500B1B" w:rsidRDefault="003046BF" w:rsidP="000C3912">
            <w:pPr>
              <w:rPr>
                <w:rFonts w:asciiTheme="minorHAnsi" w:hAnsiTheme="minorHAnsi"/>
                <w:sz w:val="22"/>
                <w:szCs w:val="20"/>
              </w:rPr>
            </w:pPr>
          </w:p>
        </w:tc>
        <w:tc>
          <w:tcPr>
            <w:tcW w:w="549" w:type="dxa"/>
          </w:tcPr>
          <w:p w14:paraId="40930C44" w14:textId="77777777" w:rsidR="003046BF" w:rsidRPr="00500B1B" w:rsidRDefault="003046BF" w:rsidP="000C3912">
            <w:pPr>
              <w:rPr>
                <w:rFonts w:asciiTheme="minorHAnsi" w:hAnsiTheme="minorHAnsi"/>
                <w:noProof/>
                <w:sz w:val="22"/>
                <w:szCs w:val="20"/>
                <w:lang w:val="en-GB" w:eastAsia="en-GB"/>
              </w:rPr>
            </w:pPr>
          </w:p>
        </w:tc>
        <w:tc>
          <w:tcPr>
            <w:tcW w:w="549" w:type="dxa"/>
          </w:tcPr>
          <w:p w14:paraId="644A69FD" w14:textId="77777777" w:rsidR="003046BF" w:rsidRPr="00500B1B" w:rsidRDefault="003046BF" w:rsidP="000C3912">
            <w:pPr>
              <w:rPr>
                <w:rFonts w:asciiTheme="minorHAnsi" w:hAnsiTheme="minorHAnsi"/>
                <w:sz w:val="22"/>
                <w:szCs w:val="20"/>
              </w:rPr>
            </w:pPr>
          </w:p>
        </w:tc>
        <w:tc>
          <w:tcPr>
            <w:tcW w:w="549" w:type="dxa"/>
            <w:shd w:val="clear" w:color="auto" w:fill="F79646" w:themeFill="accent6"/>
          </w:tcPr>
          <w:p w14:paraId="15D0EE39"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0B4FB5FC"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0C053DA5" w14:textId="77777777" w:rsidR="003046BF" w:rsidRPr="00500B1B" w:rsidRDefault="003046BF" w:rsidP="000C3912">
            <w:pPr>
              <w:rPr>
                <w:rFonts w:asciiTheme="minorHAnsi" w:hAnsiTheme="minorHAnsi"/>
                <w:sz w:val="22"/>
                <w:szCs w:val="20"/>
              </w:rPr>
            </w:pPr>
          </w:p>
        </w:tc>
        <w:tc>
          <w:tcPr>
            <w:tcW w:w="547" w:type="dxa"/>
            <w:tcBorders>
              <w:right w:val="single" w:sz="4" w:space="0" w:color="A6A6A6" w:themeColor="background1" w:themeShade="A6"/>
            </w:tcBorders>
            <w:shd w:val="clear" w:color="auto" w:fill="auto"/>
          </w:tcPr>
          <w:p w14:paraId="401AA627" w14:textId="77777777" w:rsidR="003046BF" w:rsidRPr="00500B1B" w:rsidRDefault="003046BF" w:rsidP="000C3912">
            <w:pPr>
              <w:rPr>
                <w:rFonts w:asciiTheme="minorHAnsi" w:hAnsiTheme="minorHAnsi"/>
                <w:sz w:val="22"/>
                <w:szCs w:val="20"/>
              </w:rPr>
            </w:pPr>
          </w:p>
        </w:tc>
      </w:tr>
      <w:tr w:rsidR="003046BF" w:rsidRPr="00500B1B" w14:paraId="60BC2818" w14:textId="77777777" w:rsidTr="00F3487C">
        <w:trPr>
          <w:trHeight w:val="381"/>
        </w:trPr>
        <w:tc>
          <w:tcPr>
            <w:tcW w:w="4050" w:type="dxa"/>
            <w:tcBorders>
              <w:left w:val="single" w:sz="4" w:space="0" w:color="A6A6A6" w:themeColor="background1" w:themeShade="A6"/>
            </w:tcBorders>
            <w:vAlign w:val="center"/>
          </w:tcPr>
          <w:p w14:paraId="3BE56309"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3: Hydrological &amp; Hydraulic Modeling</w:t>
            </w:r>
          </w:p>
        </w:tc>
        <w:tc>
          <w:tcPr>
            <w:tcW w:w="585" w:type="dxa"/>
          </w:tcPr>
          <w:p w14:paraId="6A152742" w14:textId="77777777" w:rsidR="003046BF" w:rsidRPr="00500B1B" w:rsidRDefault="003046BF" w:rsidP="000C3912">
            <w:pPr>
              <w:rPr>
                <w:rFonts w:asciiTheme="minorHAnsi" w:hAnsiTheme="minorHAnsi"/>
                <w:sz w:val="22"/>
                <w:szCs w:val="20"/>
              </w:rPr>
            </w:pPr>
          </w:p>
        </w:tc>
        <w:tc>
          <w:tcPr>
            <w:tcW w:w="549" w:type="dxa"/>
          </w:tcPr>
          <w:p w14:paraId="48900AC2" w14:textId="77777777" w:rsidR="003046BF" w:rsidRPr="00500B1B" w:rsidRDefault="003046BF" w:rsidP="000C3912">
            <w:pPr>
              <w:rPr>
                <w:rFonts w:asciiTheme="minorHAnsi" w:hAnsiTheme="minorHAnsi"/>
                <w:noProof/>
                <w:sz w:val="22"/>
                <w:szCs w:val="20"/>
                <w:lang w:val="en-GB" w:eastAsia="en-GB"/>
              </w:rPr>
            </w:pPr>
          </w:p>
        </w:tc>
        <w:tc>
          <w:tcPr>
            <w:tcW w:w="549" w:type="dxa"/>
          </w:tcPr>
          <w:p w14:paraId="58F99103" w14:textId="77777777" w:rsidR="003046BF" w:rsidRPr="00500B1B" w:rsidRDefault="003046BF" w:rsidP="000C3912">
            <w:pPr>
              <w:rPr>
                <w:rFonts w:asciiTheme="minorHAnsi" w:hAnsiTheme="minorHAnsi"/>
                <w:sz w:val="22"/>
                <w:szCs w:val="20"/>
              </w:rPr>
            </w:pPr>
          </w:p>
        </w:tc>
        <w:tc>
          <w:tcPr>
            <w:tcW w:w="549" w:type="dxa"/>
            <w:shd w:val="clear" w:color="auto" w:fill="F79646" w:themeFill="accent6"/>
          </w:tcPr>
          <w:p w14:paraId="793D0670"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79646" w:themeFill="accent6"/>
          </w:tcPr>
          <w:p w14:paraId="352CFB89"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19BA928F" w14:textId="77777777" w:rsidR="003046BF" w:rsidRPr="00500B1B" w:rsidRDefault="003046BF" w:rsidP="000C3912">
            <w:pPr>
              <w:rPr>
                <w:rFonts w:asciiTheme="minorHAnsi" w:hAnsiTheme="minorHAnsi"/>
                <w:sz w:val="22"/>
                <w:szCs w:val="20"/>
              </w:rPr>
            </w:pPr>
          </w:p>
        </w:tc>
        <w:tc>
          <w:tcPr>
            <w:tcW w:w="547" w:type="dxa"/>
            <w:tcBorders>
              <w:bottom w:val="single" w:sz="4" w:space="0" w:color="A6A6A6" w:themeColor="background1" w:themeShade="A6"/>
              <w:right w:val="single" w:sz="4" w:space="0" w:color="A6A6A6" w:themeColor="background1" w:themeShade="A6"/>
            </w:tcBorders>
          </w:tcPr>
          <w:p w14:paraId="25953EFC" w14:textId="77777777" w:rsidR="003046BF" w:rsidRPr="00500B1B" w:rsidRDefault="003046BF" w:rsidP="000C3912">
            <w:pPr>
              <w:rPr>
                <w:rFonts w:asciiTheme="minorHAnsi" w:hAnsiTheme="minorHAnsi"/>
                <w:sz w:val="22"/>
                <w:szCs w:val="20"/>
              </w:rPr>
            </w:pPr>
          </w:p>
        </w:tc>
      </w:tr>
      <w:tr w:rsidR="003046BF" w:rsidRPr="00500B1B" w14:paraId="55B8B239" w14:textId="77777777" w:rsidTr="00285913">
        <w:trPr>
          <w:trHeight w:val="381"/>
        </w:trPr>
        <w:tc>
          <w:tcPr>
            <w:tcW w:w="4050" w:type="dxa"/>
            <w:tcBorders>
              <w:left w:val="single" w:sz="4" w:space="0" w:color="A6A6A6" w:themeColor="background1" w:themeShade="A6"/>
            </w:tcBorders>
            <w:vAlign w:val="center"/>
          </w:tcPr>
          <w:p w14:paraId="2D5AFD7B"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4: Socioeconomic Assessment</w:t>
            </w:r>
          </w:p>
        </w:tc>
        <w:tc>
          <w:tcPr>
            <w:tcW w:w="585" w:type="dxa"/>
          </w:tcPr>
          <w:p w14:paraId="16BB2C95" w14:textId="77777777" w:rsidR="003046BF" w:rsidRPr="00500B1B" w:rsidRDefault="003046BF" w:rsidP="000C3912">
            <w:pPr>
              <w:rPr>
                <w:rFonts w:asciiTheme="minorHAnsi" w:hAnsiTheme="minorHAnsi"/>
                <w:sz w:val="22"/>
                <w:szCs w:val="20"/>
              </w:rPr>
            </w:pPr>
          </w:p>
        </w:tc>
        <w:tc>
          <w:tcPr>
            <w:tcW w:w="549" w:type="dxa"/>
          </w:tcPr>
          <w:p w14:paraId="25A9FBE4" w14:textId="77777777" w:rsidR="003046BF" w:rsidRPr="00500B1B" w:rsidRDefault="003046BF" w:rsidP="000C3912">
            <w:pPr>
              <w:rPr>
                <w:rFonts w:asciiTheme="minorHAnsi" w:hAnsiTheme="minorHAnsi"/>
                <w:noProof/>
                <w:sz w:val="22"/>
                <w:szCs w:val="20"/>
                <w:lang w:val="en-GB" w:eastAsia="en-GB"/>
              </w:rPr>
            </w:pPr>
          </w:p>
        </w:tc>
        <w:tc>
          <w:tcPr>
            <w:tcW w:w="549" w:type="dxa"/>
          </w:tcPr>
          <w:p w14:paraId="0531104E" w14:textId="77777777" w:rsidR="003046BF" w:rsidRPr="00500B1B" w:rsidRDefault="003046BF" w:rsidP="000C3912">
            <w:pPr>
              <w:rPr>
                <w:rFonts w:asciiTheme="minorHAnsi" w:hAnsiTheme="minorHAnsi"/>
                <w:sz w:val="22"/>
                <w:szCs w:val="20"/>
              </w:rPr>
            </w:pPr>
          </w:p>
        </w:tc>
        <w:tc>
          <w:tcPr>
            <w:tcW w:w="549" w:type="dxa"/>
          </w:tcPr>
          <w:p w14:paraId="464B35D6" w14:textId="77777777" w:rsidR="003046BF" w:rsidRPr="00500B1B" w:rsidRDefault="003046BF" w:rsidP="000C3912">
            <w:pPr>
              <w:rPr>
                <w:rFonts w:asciiTheme="minorHAnsi" w:hAnsiTheme="minorHAnsi"/>
                <w:sz w:val="22"/>
                <w:szCs w:val="20"/>
              </w:rPr>
            </w:pPr>
          </w:p>
        </w:tc>
        <w:tc>
          <w:tcPr>
            <w:tcW w:w="549" w:type="dxa"/>
            <w:shd w:val="clear" w:color="auto" w:fill="F79646" w:themeFill="accent6"/>
          </w:tcPr>
          <w:p w14:paraId="4E5D20BE" w14:textId="77777777" w:rsidR="003046BF" w:rsidRPr="00500B1B" w:rsidRDefault="003046BF" w:rsidP="000C3912">
            <w:pPr>
              <w:rPr>
                <w:rFonts w:asciiTheme="minorHAnsi" w:hAnsiTheme="minorHAnsi"/>
                <w:sz w:val="22"/>
                <w:szCs w:val="20"/>
              </w:rPr>
            </w:pPr>
          </w:p>
        </w:tc>
        <w:tc>
          <w:tcPr>
            <w:tcW w:w="549" w:type="dxa"/>
            <w:tcBorders>
              <w:bottom w:val="single" w:sz="4" w:space="0" w:color="A6A6A6" w:themeColor="background1" w:themeShade="A6"/>
            </w:tcBorders>
            <w:shd w:val="clear" w:color="auto" w:fill="FFFFFF" w:themeFill="background1"/>
          </w:tcPr>
          <w:p w14:paraId="65BDF63B" w14:textId="77777777" w:rsidR="003046BF" w:rsidRPr="00500B1B" w:rsidRDefault="003046BF" w:rsidP="000C3912">
            <w:pPr>
              <w:rPr>
                <w:rFonts w:asciiTheme="minorHAnsi" w:hAnsiTheme="minorHAnsi"/>
                <w:sz w:val="22"/>
                <w:szCs w:val="20"/>
              </w:rPr>
            </w:pPr>
          </w:p>
        </w:tc>
        <w:tc>
          <w:tcPr>
            <w:tcW w:w="547" w:type="dxa"/>
            <w:tcBorders>
              <w:bottom w:val="single" w:sz="4" w:space="0" w:color="A6A6A6" w:themeColor="background1" w:themeShade="A6"/>
              <w:right w:val="single" w:sz="4" w:space="0" w:color="A6A6A6" w:themeColor="background1" w:themeShade="A6"/>
            </w:tcBorders>
            <w:shd w:val="clear" w:color="auto" w:fill="FFFFFF" w:themeFill="background1"/>
          </w:tcPr>
          <w:p w14:paraId="439C3423" w14:textId="77777777" w:rsidR="003046BF" w:rsidRPr="00500B1B" w:rsidRDefault="003046BF" w:rsidP="000C3912">
            <w:pPr>
              <w:rPr>
                <w:rFonts w:asciiTheme="minorHAnsi" w:hAnsiTheme="minorHAnsi"/>
                <w:sz w:val="22"/>
                <w:szCs w:val="20"/>
              </w:rPr>
            </w:pPr>
          </w:p>
        </w:tc>
      </w:tr>
      <w:tr w:rsidR="003046BF" w:rsidRPr="00500B1B" w14:paraId="7FD7FF7B" w14:textId="77777777" w:rsidTr="00285913">
        <w:trPr>
          <w:trHeight w:val="381"/>
        </w:trPr>
        <w:tc>
          <w:tcPr>
            <w:tcW w:w="4050" w:type="dxa"/>
            <w:tcBorders>
              <w:left w:val="single" w:sz="4" w:space="0" w:color="A6A6A6" w:themeColor="background1" w:themeShade="A6"/>
            </w:tcBorders>
            <w:vAlign w:val="center"/>
          </w:tcPr>
          <w:p w14:paraId="299A1E0F"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5: Design &amp; Tender Documents</w:t>
            </w:r>
          </w:p>
        </w:tc>
        <w:tc>
          <w:tcPr>
            <w:tcW w:w="585" w:type="dxa"/>
          </w:tcPr>
          <w:p w14:paraId="187FE7C3" w14:textId="77777777" w:rsidR="003046BF" w:rsidRPr="00500B1B" w:rsidRDefault="003046BF" w:rsidP="000C3912">
            <w:pPr>
              <w:rPr>
                <w:rFonts w:asciiTheme="minorHAnsi" w:hAnsiTheme="minorHAnsi"/>
                <w:sz w:val="22"/>
                <w:szCs w:val="20"/>
              </w:rPr>
            </w:pPr>
          </w:p>
        </w:tc>
        <w:tc>
          <w:tcPr>
            <w:tcW w:w="549" w:type="dxa"/>
          </w:tcPr>
          <w:p w14:paraId="7DEAF429" w14:textId="77777777" w:rsidR="003046BF" w:rsidRPr="00500B1B" w:rsidRDefault="003046BF" w:rsidP="000C3912">
            <w:pPr>
              <w:rPr>
                <w:rFonts w:asciiTheme="minorHAnsi" w:hAnsiTheme="minorHAnsi"/>
                <w:noProof/>
                <w:sz w:val="22"/>
                <w:szCs w:val="20"/>
                <w:lang w:val="en-GB" w:eastAsia="en-GB"/>
              </w:rPr>
            </w:pPr>
          </w:p>
        </w:tc>
        <w:tc>
          <w:tcPr>
            <w:tcW w:w="549" w:type="dxa"/>
          </w:tcPr>
          <w:p w14:paraId="39A5BE4F" w14:textId="77777777" w:rsidR="003046BF" w:rsidRPr="00500B1B" w:rsidRDefault="003046BF" w:rsidP="000C3912">
            <w:pPr>
              <w:rPr>
                <w:rFonts w:asciiTheme="minorHAnsi" w:hAnsiTheme="minorHAnsi"/>
                <w:sz w:val="22"/>
                <w:szCs w:val="20"/>
              </w:rPr>
            </w:pPr>
          </w:p>
        </w:tc>
        <w:tc>
          <w:tcPr>
            <w:tcW w:w="549" w:type="dxa"/>
          </w:tcPr>
          <w:p w14:paraId="2682A874" w14:textId="77777777" w:rsidR="003046BF" w:rsidRPr="00500B1B" w:rsidRDefault="003046BF" w:rsidP="000C3912">
            <w:pPr>
              <w:rPr>
                <w:rFonts w:asciiTheme="minorHAnsi" w:hAnsiTheme="minorHAnsi"/>
                <w:sz w:val="22"/>
                <w:szCs w:val="20"/>
              </w:rPr>
            </w:pPr>
          </w:p>
        </w:tc>
        <w:tc>
          <w:tcPr>
            <w:tcW w:w="549" w:type="dxa"/>
          </w:tcPr>
          <w:p w14:paraId="7D85361D" w14:textId="77777777" w:rsidR="003046BF" w:rsidRPr="00500B1B" w:rsidRDefault="003046BF" w:rsidP="000C3912">
            <w:pPr>
              <w:rPr>
                <w:rFonts w:asciiTheme="minorHAnsi" w:hAnsiTheme="minorHAnsi"/>
                <w:sz w:val="22"/>
                <w:szCs w:val="20"/>
              </w:rPr>
            </w:pPr>
          </w:p>
        </w:tc>
        <w:tc>
          <w:tcPr>
            <w:tcW w:w="549" w:type="dxa"/>
            <w:shd w:val="clear" w:color="auto" w:fill="F79646" w:themeFill="accent6"/>
          </w:tcPr>
          <w:p w14:paraId="7A79FDC7" w14:textId="480492B7" w:rsidR="003046BF" w:rsidRPr="00500B1B" w:rsidRDefault="003046BF" w:rsidP="000C3912">
            <w:pPr>
              <w:rPr>
                <w:rFonts w:asciiTheme="minorHAnsi" w:hAnsiTheme="minorHAnsi"/>
                <w:sz w:val="22"/>
                <w:szCs w:val="20"/>
              </w:rPr>
            </w:pPr>
          </w:p>
        </w:tc>
        <w:tc>
          <w:tcPr>
            <w:tcW w:w="547" w:type="dxa"/>
            <w:tcBorders>
              <w:bottom w:val="single" w:sz="4" w:space="0" w:color="A6A6A6" w:themeColor="background1" w:themeShade="A6"/>
              <w:right w:val="single" w:sz="4" w:space="0" w:color="A6A6A6" w:themeColor="background1" w:themeShade="A6"/>
            </w:tcBorders>
            <w:shd w:val="clear" w:color="auto" w:fill="FFFFFF" w:themeFill="background1"/>
          </w:tcPr>
          <w:p w14:paraId="3509B640" w14:textId="77777777" w:rsidR="003046BF" w:rsidRPr="00500B1B" w:rsidRDefault="003046BF" w:rsidP="000C3912">
            <w:pPr>
              <w:rPr>
                <w:rFonts w:asciiTheme="minorHAnsi" w:hAnsiTheme="minorHAnsi"/>
                <w:sz w:val="22"/>
                <w:szCs w:val="20"/>
              </w:rPr>
            </w:pPr>
          </w:p>
        </w:tc>
      </w:tr>
      <w:tr w:rsidR="003046BF" w:rsidRPr="00500B1B" w14:paraId="73BAD164" w14:textId="77777777" w:rsidTr="00285913">
        <w:trPr>
          <w:trHeight w:val="381"/>
        </w:trPr>
        <w:tc>
          <w:tcPr>
            <w:tcW w:w="4050" w:type="dxa"/>
            <w:tcBorders>
              <w:left w:val="single" w:sz="4" w:space="0" w:color="A6A6A6" w:themeColor="background1" w:themeShade="A6"/>
            </w:tcBorders>
            <w:vAlign w:val="center"/>
          </w:tcPr>
          <w:p w14:paraId="1C710B25"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6: Upscaling Strategy</w:t>
            </w:r>
          </w:p>
        </w:tc>
        <w:tc>
          <w:tcPr>
            <w:tcW w:w="585" w:type="dxa"/>
          </w:tcPr>
          <w:p w14:paraId="37C54EDA" w14:textId="77777777" w:rsidR="003046BF" w:rsidRPr="00500B1B" w:rsidRDefault="003046BF" w:rsidP="000C3912">
            <w:pPr>
              <w:rPr>
                <w:rFonts w:asciiTheme="minorHAnsi" w:hAnsiTheme="minorHAnsi"/>
                <w:sz w:val="22"/>
                <w:szCs w:val="20"/>
              </w:rPr>
            </w:pPr>
          </w:p>
        </w:tc>
        <w:tc>
          <w:tcPr>
            <w:tcW w:w="549" w:type="dxa"/>
          </w:tcPr>
          <w:p w14:paraId="276ED4D1" w14:textId="77777777" w:rsidR="003046BF" w:rsidRPr="00500B1B" w:rsidRDefault="003046BF" w:rsidP="000C3912">
            <w:pPr>
              <w:rPr>
                <w:rFonts w:asciiTheme="minorHAnsi" w:hAnsiTheme="minorHAnsi"/>
                <w:noProof/>
                <w:sz w:val="22"/>
                <w:szCs w:val="20"/>
                <w:lang w:val="en-GB" w:eastAsia="en-GB"/>
              </w:rPr>
            </w:pPr>
          </w:p>
        </w:tc>
        <w:tc>
          <w:tcPr>
            <w:tcW w:w="549" w:type="dxa"/>
          </w:tcPr>
          <w:p w14:paraId="61E724AC" w14:textId="77777777" w:rsidR="003046BF" w:rsidRPr="00500B1B" w:rsidRDefault="003046BF" w:rsidP="000C3912">
            <w:pPr>
              <w:rPr>
                <w:rFonts w:asciiTheme="minorHAnsi" w:hAnsiTheme="minorHAnsi"/>
                <w:sz w:val="22"/>
                <w:szCs w:val="20"/>
              </w:rPr>
            </w:pPr>
          </w:p>
        </w:tc>
        <w:tc>
          <w:tcPr>
            <w:tcW w:w="549" w:type="dxa"/>
          </w:tcPr>
          <w:p w14:paraId="7B76D703" w14:textId="77777777" w:rsidR="003046BF" w:rsidRPr="00500B1B" w:rsidRDefault="003046BF" w:rsidP="000C3912">
            <w:pPr>
              <w:rPr>
                <w:rFonts w:asciiTheme="minorHAnsi" w:hAnsiTheme="minorHAnsi"/>
                <w:sz w:val="22"/>
                <w:szCs w:val="20"/>
              </w:rPr>
            </w:pPr>
          </w:p>
        </w:tc>
        <w:tc>
          <w:tcPr>
            <w:tcW w:w="549" w:type="dxa"/>
          </w:tcPr>
          <w:p w14:paraId="192389F3" w14:textId="77777777" w:rsidR="003046BF" w:rsidRPr="00500B1B" w:rsidRDefault="003046BF" w:rsidP="000C3912">
            <w:pPr>
              <w:rPr>
                <w:rFonts w:asciiTheme="minorHAnsi" w:hAnsiTheme="minorHAnsi"/>
                <w:sz w:val="22"/>
                <w:szCs w:val="20"/>
              </w:rPr>
            </w:pPr>
          </w:p>
        </w:tc>
        <w:tc>
          <w:tcPr>
            <w:tcW w:w="549" w:type="dxa"/>
            <w:shd w:val="clear" w:color="auto" w:fill="FFFFFF" w:themeFill="background1"/>
          </w:tcPr>
          <w:p w14:paraId="036FEC7F" w14:textId="77777777" w:rsidR="003046BF" w:rsidRPr="00500B1B" w:rsidRDefault="003046BF" w:rsidP="000C3912">
            <w:pPr>
              <w:rPr>
                <w:rFonts w:asciiTheme="minorHAnsi" w:hAnsiTheme="minorHAnsi"/>
                <w:sz w:val="22"/>
                <w:szCs w:val="20"/>
              </w:rPr>
            </w:pPr>
          </w:p>
        </w:tc>
        <w:tc>
          <w:tcPr>
            <w:tcW w:w="547" w:type="dxa"/>
            <w:tcBorders>
              <w:right w:val="single" w:sz="4" w:space="0" w:color="A6A6A6" w:themeColor="background1" w:themeShade="A6"/>
            </w:tcBorders>
            <w:shd w:val="clear" w:color="auto" w:fill="F79646" w:themeFill="accent6"/>
          </w:tcPr>
          <w:p w14:paraId="77D086F8" w14:textId="77777777" w:rsidR="003046BF" w:rsidRPr="00500B1B" w:rsidRDefault="003046BF" w:rsidP="000C3912">
            <w:pPr>
              <w:rPr>
                <w:rFonts w:asciiTheme="minorHAnsi" w:hAnsiTheme="minorHAnsi"/>
                <w:sz w:val="22"/>
                <w:szCs w:val="20"/>
              </w:rPr>
            </w:pPr>
          </w:p>
        </w:tc>
      </w:tr>
      <w:tr w:rsidR="003046BF" w:rsidRPr="00500B1B" w14:paraId="6A23B28A" w14:textId="77777777" w:rsidTr="00285913">
        <w:trPr>
          <w:trHeight w:val="381"/>
        </w:trPr>
        <w:tc>
          <w:tcPr>
            <w:tcW w:w="4050" w:type="dxa"/>
            <w:tcBorders>
              <w:left w:val="single" w:sz="4" w:space="0" w:color="A6A6A6" w:themeColor="background1" w:themeShade="A6"/>
            </w:tcBorders>
            <w:vAlign w:val="center"/>
          </w:tcPr>
          <w:p w14:paraId="60FFCCD5" w14:textId="77777777" w:rsidR="003046BF" w:rsidRPr="00A67345" w:rsidRDefault="003046BF" w:rsidP="004E3AD2">
            <w:pPr>
              <w:spacing w:line="240" w:lineRule="atLeast"/>
              <w:rPr>
                <w:rFonts w:asciiTheme="minorHAnsi" w:hAnsiTheme="minorHAnsi"/>
                <w:sz w:val="22"/>
                <w:szCs w:val="20"/>
              </w:rPr>
            </w:pPr>
            <w:r w:rsidRPr="00A67345">
              <w:rPr>
                <w:rFonts w:asciiTheme="minorHAnsi" w:hAnsiTheme="minorHAnsi"/>
                <w:color w:val="000000" w:themeColor="text1"/>
                <w:sz w:val="22"/>
                <w:szCs w:val="22"/>
              </w:rPr>
              <w:t>Task 7: Monitoring System</w:t>
            </w:r>
          </w:p>
        </w:tc>
        <w:tc>
          <w:tcPr>
            <w:tcW w:w="585" w:type="dxa"/>
          </w:tcPr>
          <w:p w14:paraId="5061E99C" w14:textId="77777777" w:rsidR="003046BF" w:rsidRPr="00500B1B" w:rsidRDefault="003046BF" w:rsidP="000C3912">
            <w:pPr>
              <w:rPr>
                <w:rFonts w:asciiTheme="minorHAnsi" w:hAnsiTheme="minorHAnsi"/>
                <w:sz w:val="22"/>
                <w:szCs w:val="20"/>
              </w:rPr>
            </w:pPr>
          </w:p>
        </w:tc>
        <w:tc>
          <w:tcPr>
            <w:tcW w:w="549" w:type="dxa"/>
          </w:tcPr>
          <w:p w14:paraId="574BE488" w14:textId="77777777" w:rsidR="003046BF" w:rsidRPr="00500B1B" w:rsidRDefault="003046BF" w:rsidP="000C3912">
            <w:pPr>
              <w:rPr>
                <w:rFonts w:asciiTheme="minorHAnsi" w:hAnsiTheme="minorHAnsi"/>
                <w:noProof/>
                <w:sz w:val="22"/>
                <w:szCs w:val="20"/>
                <w:lang w:val="en-GB" w:eastAsia="en-GB"/>
              </w:rPr>
            </w:pPr>
          </w:p>
        </w:tc>
        <w:tc>
          <w:tcPr>
            <w:tcW w:w="549" w:type="dxa"/>
          </w:tcPr>
          <w:p w14:paraId="158B0D9A" w14:textId="77777777" w:rsidR="003046BF" w:rsidRPr="00500B1B" w:rsidRDefault="003046BF" w:rsidP="000C3912">
            <w:pPr>
              <w:rPr>
                <w:rFonts w:asciiTheme="minorHAnsi" w:hAnsiTheme="minorHAnsi"/>
                <w:sz w:val="22"/>
                <w:szCs w:val="20"/>
              </w:rPr>
            </w:pPr>
          </w:p>
        </w:tc>
        <w:tc>
          <w:tcPr>
            <w:tcW w:w="549" w:type="dxa"/>
          </w:tcPr>
          <w:p w14:paraId="12957868" w14:textId="77777777" w:rsidR="003046BF" w:rsidRPr="00500B1B" w:rsidRDefault="003046BF" w:rsidP="000C3912">
            <w:pPr>
              <w:rPr>
                <w:rFonts w:asciiTheme="minorHAnsi" w:hAnsiTheme="minorHAnsi"/>
                <w:sz w:val="22"/>
                <w:szCs w:val="20"/>
              </w:rPr>
            </w:pPr>
          </w:p>
        </w:tc>
        <w:tc>
          <w:tcPr>
            <w:tcW w:w="549" w:type="dxa"/>
          </w:tcPr>
          <w:p w14:paraId="0B38EEBF" w14:textId="77777777" w:rsidR="003046BF" w:rsidRPr="00500B1B" w:rsidRDefault="003046BF" w:rsidP="000C3912">
            <w:pPr>
              <w:rPr>
                <w:rFonts w:asciiTheme="minorHAnsi" w:hAnsiTheme="minorHAnsi"/>
                <w:sz w:val="22"/>
                <w:szCs w:val="20"/>
              </w:rPr>
            </w:pPr>
          </w:p>
        </w:tc>
        <w:tc>
          <w:tcPr>
            <w:tcW w:w="549" w:type="dxa"/>
            <w:shd w:val="clear" w:color="auto" w:fill="FFFFFF" w:themeFill="background1"/>
          </w:tcPr>
          <w:p w14:paraId="222BDB5F" w14:textId="77777777" w:rsidR="003046BF" w:rsidRPr="00500B1B" w:rsidRDefault="003046BF" w:rsidP="000C3912">
            <w:pPr>
              <w:rPr>
                <w:rFonts w:asciiTheme="minorHAnsi" w:hAnsiTheme="minorHAnsi"/>
                <w:sz w:val="22"/>
                <w:szCs w:val="20"/>
              </w:rPr>
            </w:pPr>
          </w:p>
        </w:tc>
        <w:tc>
          <w:tcPr>
            <w:tcW w:w="547" w:type="dxa"/>
            <w:tcBorders>
              <w:right w:val="single" w:sz="4" w:space="0" w:color="A6A6A6" w:themeColor="background1" w:themeShade="A6"/>
            </w:tcBorders>
            <w:shd w:val="clear" w:color="auto" w:fill="F79646" w:themeFill="accent6"/>
          </w:tcPr>
          <w:p w14:paraId="078B9804" w14:textId="77777777" w:rsidR="003046BF" w:rsidRPr="00500B1B" w:rsidRDefault="003046BF" w:rsidP="000C3912">
            <w:pPr>
              <w:rPr>
                <w:rFonts w:asciiTheme="minorHAnsi" w:hAnsiTheme="minorHAnsi"/>
                <w:sz w:val="22"/>
                <w:szCs w:val="20"/>
              </w:rPr>
            </w:pPr>
          </w:p>
        </w:tc>
      </w:tr>
      <w:bookmarkEnd w:id="88"/>
    </w:tbl>
    <w:p w14:paraId="018E103B" w14:textId="77777777" w:rsidR="00F8118F" w:rsidRDefault="00F8118F" w:rsidP="00617434">
      <w:pPr>
        <w:rPr>
          <w:rFonts w:asciiTheme="minorHAnsi" w:eastAsia="MS Mincho" w:hAnsiTheme="minorHAnsi" w:cs="Arial"/>
          <w:sz w:val="22"/>
          <w:szCs w:val="22"/>
          <w:lang w:eastAsia="en-US" w:bidi="ar-EG"/>
        </w:rPr>
      </w:pPr>
    </w:p>
    <w:p w14:paraId="6A3AB716" w14:textId="77777777" w:rsidR="00285913" w:rsidRPr="00285913" w:rsidRDefault="00285913" w:rsidP="00285913">
      <w:pPr>
        <w:rPr>
          <w:rFonts w:asciiTheme="minorHAnsi" w:eastAsia="MS Mincho" w:hAnsiTheme="minorHAnsi" w:cs="Arial"/>
          <w:sz w:val="22"/>
          <w:szCs w:val="22"/>
          <w:lang w:eastAsia="en-US" w:bidi="ar-EG"/>
        </w:rPr>
      </w:pPr>
    </w:p>
    <w:p w14:paraId="25659BDF" w14:textId="77777777" w:rsidR="00285913" w:rsidRPr="00285913" w:rsidRDefault="00285913" w:rsidP="00285913">
      <w:pPr>
        <w:rPr>
          <w:rFonts w:asciiTheme="minorHAnsi" w:eastAsia="MS Mincho" w:hAnsiTheme="minorHAnsi" w:cs="Arial"/>
          <w:sz w:val="22"/>
          <w:szCs w:val="22"/>
          <w:lang w:eastAsia="en-US" w:bidi="ar-EG"/>
        </w:rPr>
      </w:pPr>
    </w:p>
    <w:p w14:paraId="5D69ADF4" w14:textId="77777777" w:rsidR="00285913" w:rsidRPr="00285913" w:rsidRDefault="00285913" w:rsidP="00285913">
      <w:pPr>
        <w:rPr>
          <w:rFonts w:asciiTheme="minorHAnsi" w:eastAsia="MS Mincho" w:hAnsiTheme="minorHAnsi" w:cs="Arial"/>
          <w:sz w:val="22"/>
          <w:szCs w:val="22"/>
          <w:lang w:eastAsia="en-US" w:bidi="ar-EG"/>
        </w:rPr>
      </w:pPr>
    </w:p>
    <w:p w14:paraId="439CFF0B" w14:textId="77777777" w:rsidR="00285913" w:rsidRPr="00285913" w:rsidRDefault="00285913" w:rsidP="00285913">
      <w:pPr>
        <w:rPr>
          <w:rFonts w:asciiTheme="minorHAnsi" w:eastAsia="MS Mincho" w:hAnsiTheme="minorHAnsi" w:cs="Arial"/>
          <w:sz w:val="22"/>
          <w:szCs w:val="22"/>
          <w:lang w:eastAsia="en-US" w:bidi="ar-EG"/>
        </w:rPr>
      </w:pPr>
    </w:p>
    <w:p w14:paraId="54A18B1F" w14:textId="77777777" w:rsidR="00285913" w:rsidRPr="00285913" w:rsidRDefault="00285913" w:rsidP="00285913">
      <w:pPr>
        <w:rPr>
          <w:rFonts w:asciiTheme="minorHAnsi" w:eastAsia="MS Mincho" w:hAnsiTheme="minorHAnsi" w:cs="Arial"/>
          <w:sz w:val="22"/>
          <w:szCs w:val="22"/>
          <w:lang w:eastAsia="en-US" w:bidi="ar-EG"/>
        </w:rPr>
      </w:pPr>
    </w:p>
    <w:p w14:paraId="76E2E449" w14:textId="77777777" w:rsidR="00285913" w:rsidRPr="00285913" w:rsidRDefault="00285913" w:rsidP="00285913">
      <w:pPr>
        <w:rPr>
          <w:rFonts w:asciiTheme="minorHAnsi" w:eastAsia="MS Mincho" w:hAnsiTheme="minorHAnsi" w:cs="Arial"/>
          <w:sz w:val="22"/>
          <w:szCs w:val="22"/>
          <w:lang w:eastAsia="en-US" w:bidi="ar-EG"/>
        </w:rPr>
      </w:pPr>
    </w:p>
    <w:p w14:paraId="734AA91C" w14:textId="77777777" w:rsidR="00285913" w:rsidRPr="00285913" w:rsidRDefault="00285913" w:rsidP="00285913">
      <w:pPr>
        <w:rPr>
          <w:rFonts w:asciiTheme="minorHAnsi" w:eastAsia="MS Mincho" w:hAnsiTheme="minorHAnsi" w:cs="Arial"/>
          <w:sz w:val="22"/>
          <w:szCs w:val="22"/>
          <w:lang w:eastAsia="en-US" w:bidi="ar-EG"/>
        </w:rPr>
      </w:pPr>
    </w:p>
    <w:p w14:paraId="3A43C2F3" w14:textId="77777777" w:rsidR="00285913" w:rsidRPr="00285913" w:rsidRDefault="00285913" w:rsidP="00285913">
      <w:pPr>
        <w:rPr>
          <w:rFonts w:asciiTheme="minorHAnsi" w:eastAsia="MS Mincho" w:hAnsiTheme="minorHAnsi" w:cs="Arial"/>
          <w:sz w:val="22"/>
          <w:szCs w:val="22"/>
          <w:lang w:eastAsia="en-US" w:bidi="ar-EG"/>
        </w:rPr>
      </w:pPr>
    </w:p>
    <w:p w14:paraId="4D6E4E3D" w14:textId="77777777" w:rsidR="00285913" w:rsidRPr="00285913" w:rsidRDefault="00285913" w:rsidP="00285913">
      <w:pPr>
        <w:rPr>
          <w:rFonts w:asciiTheme="minorHAnsi" w:eastAsia="MS Mincho" w:hAnsiTheme="minorHAnsi" w:cs="Arial"/>
          <w:sz w:val="22"/>
          <w:szCs w:val="22"/>
          <w:lang w:eastAsia="en-US" w:bidi="ar-EG"/>
        </w:rPr>
      </w:pPr>
    </w:p>
    <w:p w14:paraId="20E70D15" w14:textId="77777777" w:rsidR="00285913" w:rsidRPr="00285913" w:rsidRDefault="00285913" w:rsidP="00285913">
      <w:pPr>
        <w:rPr>
          <w:rFonts w:asciiTheme="minorHAnsi" w:eastAsia="MS Mincho" w:hAnsiTheme="minorHAnsi" w:cs="Arial"/>
          <w:sz w:val="22"/>
          <w:szCs w:val="22"/>
          <w:lang w:eastAsia="en-US" w:bidi="ar-EG"/>
        </w:rPr>
      </w:pPr>
    </w:p>
    <w:p w14:paraId="69862AE6" w14:textId="77777777" w:rsidR="00285913" w:rsidRPr="00285913" w:rsidRDefault="00285913" w:rsidP="00285913">
      <w:pPr>
        <w:rPr>
          <w:rFonts w:asciiTheme="minorHAnsi" w:eastAsia="MS Mincho" w:hAnsiTheme="minorHAnsi" w:cs="Arial"/>
          <w:sz w:val="22"/>
          <w:szCs w:val="22"/>
          <w:lang w:eastAsia="en-US" w:bidi="ar-EG"/>
        </w:rPr>
      </w:pPr>
    </w:p>
    <w:p w14:paraId="40186AF0" w14:textId="77777777" w:rsidR="00285913" w:rsidRPr="00285913" w:rsidRDefault="00285913" w:rsidP="00285913">
      <w:pPr>
        <w:rPr>
          <w:rFonts w:asciiTheme="minorHAnsi" w:eastAsia="MS Mincho" w:hAnsiTheme="minorHAnsi" w:cs="Arial"/>
          <w:sz w:val="22"/>
          <w:szCs w:val="22"/>
          <w:lang w:eastAsia="en-US" w:bidi="ar-EG"/>
        </w:rPr>
      </w:pPr>
    </w:p>
    <w:p w14:paraId="2C39CE53" w14:textId="77777777" w:rsidR="00285913" w:rsidRPr="00285913" w:rsidRDefault="00285913" w:rsidP="00285913">
      <w:pPr>
        <w:rPr>
          <w:rFonts w:asciiTheme="minorHAnsi" w:eastAsia="MS Mincho" w:hAnsiTheme="minorHAnsi" w:cs="Arial"/>
          <w:sz w:val="22"/>
          <w:szCs w:val="22"/>
          <w:lang w:eastAsia="en-US" w:bidi="ar-EG"/>
        </w:rPr>
      </w:pPr>
    </w:p>
    <w:p w14:paraId="4C8BC6A0" w14:textId="77777777" w:rsidR="00285913" w:rsidRPr="00285913" w:rsidRDefault="00285913" w:rsidP="00285913">
      <w:pPr>
        <w:rPr>
          <w:rFonts w:asciiTheme="minorHAnsi" w:eastAsia="MS Mincho" w:hAnsiTheme="minorHAnsi" w:cs="Arial"/>
          <w:sz w:val="22"/>
          <w:szCs w:val="22"/>
          <w:lang w:eastAsia="en-US" w:bidi="ar-EG"/>
        </w:rPr>
      </w:pPr>
    </w:p>
    <w:p w14:paraId="084B1D54" w14:textId="46954D38" w:rsidR="00285913" w:rsidRPr="00285913" w:rsidRDefault="00285913" w:rsidP="00285913">
      <w:pPr>
        <w:pStyle w:val="Heading2"/>
        <w:ind w:left="810"/>
      </w:pPr>
      <w:bookmarkStart w:id="89" w:name="_Toc229605377"/>
      <w:r w:rsidRPr="00285913">
        <w:t>Payment Schedule and Conditions</w:t>
      </w:r>
      <w:bookmarkEnd w:id="89"/>
    </w:p>
    <w:p w14:paraId="400C2014" w14:textId="2C3770F0" w:rsidR="00F3487C" w:rsidRPr="00F3487C" w:rsidRDefault="00285913" w:rsidP="00F3487C">
      <w:pPr>
        <w:pStyle w:val="NormalWeb"/>
        <w:rPr>
          <w:rFonts w:asciiTheme="minorHAnsi" w:hAnsiTheme="minorHAnsi"/>
          <w:color w:val="000000" w:themeColor="text1"/>
          <w:sz w:val="22"/>
          <w:szCs w:val="22"/>
          <w:lang w:val="en-US" w:eastAsia="ro-RO"/>
        </w:rPr>
      </w:pPr>
      <w:r w:rsidRPr="00285913">
        <w:rPr>
          <w:rFonts w:asciiTheme="minorHAnsi" w:hAnsiTheme="minorHAnsi"/>
          <w:color w:val="000000" w:themeColor="text1"/>
          <w:sz w:val="22"/>
          <w:szCs w:val="22"/>
          <w:lang w:val="en-US" w:eastAsia="ro-RO"/>
        </w:rPr>
        <w:t>Payments to the Consultant shall be made according to the approved deliverables and the following payment schedule:</w:t>
      </w:r>
    </w:p>
    <w:tbl>
      <w:tblPr>
        <w:tblpPr w:leftFromText="180" w:rightFromText="180" w:vertAnchor="text" w:horzAnchor="margin" w:tblpXSpec="center" w:tblpY="224"/>
        <w:tblOverlap w:val="never"/>
        <w:tblW w:w="9178" w:type="dxa"/>
        <w:tblBorders>
          <w:top w:val="single" w:sz="4" w:space="0" w:color="A6A6A6" w:themeColor="background1" w:themeShade="A6"/>
          <w:bottom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A0" w:firstRow="1" w:lastRow="0" w:firstColumn="1" w:lastColumn="0" w:noHBand="0" w:noVBand="0"/>
      </w:tblPr>
      <w:tblGrid>
        <w:gridCol w:w="1890"/>
        <w:gridCol w:w="5952"/>
        <w:gridCol w:w="1336"/>
      </w:tblGrid>
      <w:tr w:rsidR="00285913" w:rsidRPr="00500B1B" w14:paraId="0B614BF7" w14:textId="77777777" w:rsidTr="00285913">
        <w:trPr>
          <w:trHeight w:val="565"/>
          <w:tblHeader/>
        </w:trPr>
        <w:tc>
          <w:tcPr>
            <w:tcW w:w="1890" w:type="dxa"/>
            <w:tcBorders>
              <w:bottom w:val="single" w:sz="4" w:space="0" w:color="A6A6A6" w:themeColor="background1" w:themeShade="A6"/>
            </w:tcBorders>
            <w:shd w:val="clear" w:color="auto" w:fill="2887A5"/>
            <w:vAlign w:val="center"/>
          </w:tcPr>
          <w:p w14:paraId="3BE7C08B" w14:textId="001D2183" w:rsidR="00285913" w:rsidRPr="00500B1B" w:rsidRDefault="00285913" w:rsidP="00285913">
            <w:pPr>
              <w:jc w:val="center"/>
              <w:rPr>
                <w:rFonts w:asciiTheme="minorHAnsi" w:hAnsiTheme="minorHAnsi"/>
                <w:bCs/>
                <w:color w:val="FFFFFF" w:themeColor="background1"/>
                <w:sz w:val="22"/>
                <w:szCs w:val="20"/>
              </w:rPr>
            </w:pPr>
            <w:bookmarkStart w:id="90" w:name="_Hlk235524394"/>
            <w:r>
              <w:rPr>
                <w:rFonts w:asciiTheme="minorHAnsi" w:hAnsiTheme="minorHAnsi"/>
                <w:bCs/>
                <w:color w:val="FFFFFF" w:themeColor="background1"/>
                <w:sz w:val="22"/>
                <w:szCs w:val="20"/>
              </w:rPr>
              <w:t>Payment Stage</w:t>
            </w:r>
          </w:p>
        </w:tc>
        <w:tc>
          <w:tcPr>
            <w:tcW w:w="5952" w:type="dxa"/>
            <w:tcBorders>
              <w:bottom w:val="single" w:sz="4" w:space="0" w:color="A6A6A6" w:themeColor="background1" w:themeShade="A6"/>
            </w:tcBorders>
            <w:shd w:val="clear" w:color="auto" w:fill="2887A5"/>
            <w:vAlign w:val="center"/>
          </w:tcPr>
          <w:p w14:paraId="56615C1D" w14:textId="27F7DAE7" w:rsidR="00285913" w:rsidRPr="006079A2" w:rsidRDefault="00285913" w:rsidP="00285913">
            <w:pPr>
              <w:jc w:val="center"/>
              <w:rPr>
                <w:rFonts w:asciiTheme="minorHAnsi" w:hAnsiTheme="minorHAnsi"/>
                <w:color w:val="FFFFFF" w:themeColor="background1"/>
                <w:sz w:val="22"/>
                <w:szCs w:val="20"/>
              </w:rPr>
            </w:pPr>
            <w:r>
              <w:rPr>
                <w:rFonts w:asciiTheme="minorHAnsi" w:hAnsiTheme="minorHAnsi"/>
                <w:color w:val="FFFFFF" w:themeColor="background1"/>
                <w:sz w:val="22"/>
                <w:szCs w:val="20"/>
              </w:rPr>
              <w:t>Description</w:t>
            </w:r>
          </w:p>
        </w:tc>
        <w:tc>
          <w:tcPr>
            <w:tcW w:w="1336" w:type="dxa"/>
            <w:tcBorders>
              <w:bottom w:val="single" w:sz="4" w:space="0" w:color="A6A6A6" w:themeColor="background1" w:themeShade="A6"/>
            </w:tcBorders>
            <w:shd w:val="clear" w:color="auto" w:fill="2887A5"/>
            <w:vAlign w:val="center"/>
          </w:tcPr>
          <w:p w14:paraId="56B8E850" w14:textId="7235B368" w:rsidR="00285913" w:rsidRPr="00500B1B" w:rsidRDefault="00285913" w:rsidP="00147400">
            <w:pPr>
              <w:jc w:val="left"/>
              <w:rPr>
                <w:rFonts w:asciiTheme="minorHAnsi" w:hAnsiTheme="minorHAnsi"/>
                <w:color w:val="FFFFFF" w:themeColor="background1"/>
                <w:sz w:val="22"/>
                <w:szCs w:val="20"/>
              </w:rPr>
            </w:pPr>
            <w:r>
              <w:rPr>
                <w:rFonts w:asciiTheme="minorHAnsi" w:hAnsiTheme="minorHAnsi"/>
                <w:color w:val="FFFFFF" w:themeColor="background1"/>
                <w:sz w:val="22"/>
                <w:szCs w:val="20"/>
              </w:rPr>
              <w:t>Percentage</w:t>
            </w:r>
          </w:p>
        </w:tc>
      </w:tr>
      <w:tr w:rsidR="00874319" w:rsidRPr="00500B1B" w14:paraId="23FA9CAB" w14:textId="77777777" w:rsidTr="00285913">
        <w:trPr>
          <w:trHeight w:val="329"/>
        </w:trPr>
        <w:tc>
          <w:tcPr>
            <w:tcW w:w="1890" w:type="dxa"/>
            <w:tcBorders>
              <w:left w:val="single" w:sz="4" w:space="0" w:color="A6A6A6" w:themeColor="background1" w:themeShade="A6"/>
            </w:tcBorders>
            <w:shd w:val="clear" w:color="auto" w:fill="auto"/>
            <w:vAlign w:val="center"/>
          </w:tcPr>
          <w:p w14:paraId="2EAC003F" w14:textId="68A2D30D" w:rsidR="00874319" w:rsidRPr="006079A2" w:rsidRDefault="00874319" w:rsidP="00874319">
            <w:pPr>
              <w:spacing w:line="240" w:lineRule="atLeast"/>
              <w:jc w:val="left"/>
              <w:rPr>
                <w:rFonts w:asciiTheme="minorHAnsi" w:hAnsiTheme="minorHAnsi"/>
                <w:b/>
                <w:bCs/>
                <w:sz w:val="22"/>
                <w:szCs w:val="20"/>
              </w:rPr>
            </w:pPr>
            <w:r>
              <w:t>Advance Payment</w:t>
            </w:r>
          </w:p>
        </w:tc>
        <w:tc>
          <w:tcPr>
            <w:tcW w:w="5952" w:type="dxa"/>
            <w:shd w:val="clear" w:color="auto" w:fill="FFFFFF" w:themeFill="background1"/>
          </w:tcPr>
          <w:p w14:paraId="17924F99" w14:textId="0445139B" w:rsidR="00874319" w:rsidRPr="00500B1B" w:rsidRDefault="00874319" w:rsidP="00874319">
            <w:pPr>
              <w:rPr>
                <w:rFonts w:asciiTheme="minorHAnsi" w:hAnsiTheme="minorHAnsi"/>
                <w:sz w:val="22"/>
                <w:szCs w:val="20"/>
              </w:rPr>
            </w:pPr>
            <w:r>
              <w:t>Upon contract signature and commencement of the assignment</w:t>
            </w:r>
          </w:p>
        </w:tc>
        <w:tc>
          <w:tcPr>
            <w:tcW w:w="1336" w:type="dxa"/>
            <w:tcBorders>
              <w:right w:val="single" w:sz="4" w:space="0" w:color="A6A6A6" w:themeColor="background1" w:themeShade="A6"/>
            </w:tcBorders>
            <w:shd w:val="clear" w:color="auto" w:fill="FFFFFF" w:themeFill="background1"/>
          </w:tcPr>
          <w:p w14:paraId="63046AD6" w14:textId="669B8A75" w:rsidR="00874319" w:rsidRPr="00285913" w:rsidRDefault="00874319" w:rsidP="00874319">
            <w:pPr>
              <w:jc w:val="center"/>
              <w:rPr>
                <w:rFonts w:asciiTheme="minorHAnsi" w:hAnsiTheme="minorHAnsi"/>
                <w:b/>
                <w:bCs/>
                <w:sz w:val="22"/>
                <w:szCs w:val="20"/>
              </w:rPr>
            </w:pPr>
            <w:r w:rsidRPr="00285913">
              <w:rPr>
                <w:rFonts w:asciiTheme="minorHAnsi" w:hAnsiTheme="minorHAnsi"/>
                <w:b/>
                <w:bCs/>
                <w:sz w:val="22"/>
                <w:szCs w:val="20"/>
              </w:rPr>
              <w:t>20 %</w:t>
            </w:r>
          </w:p>
        </w:tc>
      </w:tr>
      <w:tr w:rsidR="00874319" w:rsidRPr="00500B1B" w14:paraId="16314F7C" w14:textId="77777777" w:rsidTr="00285913">
        <w:trPr>
          <w:trHeight w:val="500"/>
        </w:trPr>
        <w:tc>
          <w:tcPr>
            <w:tcW w:w="1890" w:type="dxa"/>
            <w:tcBorders>
              <w:left w:val="single" w:sz="4" w:space="0" w:color="A6A6A6" w:themeColor="background1" w:themeShade="A6"/>
            </w:tcBorders>
            <w:shd w:val="clear" w:color="auto" w:fill="auto"/>
            <w:vAlign w:val="center"/>
          </w:tcPr>
          <w:p w14:paraId="60590C42" w14:textId="1573F0F3" w:rsidR="00874319" w:rsidRPr="006079A2" w:rsidRDefault="00874319" w:rsidP="00874319">
            <w:pPr>
              <w:spacing w:line="240" w:lineRule="atLeast"/>
              <w:jc w:val="left"/>
              <w:rPr>
                <w:rFonts w:asciiTheme="minorHAnsi" w:hAnsiTheme="minorHAnsi"/>
                <w:b/>
                <w:bCs/>
                <w:sz w:val="22"/>
                <w:szCs w:val="20"/>
              </w:rPr>
            </w:pPr>
            <w:r>
              <w:t>Payment 2</w:t>
            </w:r>
          </w:p>
        </w:tc>
        <w:tc>
          <w:tcPr>
            <w:tcW w:w="5952" w:type="dxa"/>
            <w:shd w:val="clear" w:color="auto" w:fill="FFFFFF" w:themeFill="background1"/>
          </w:tcPr>
          <w:p w14:paraId="53382C66" w14:textId="001D1C97" w:rsidR="00874319" w:rsidRPr="00500B1B" w:rsidRDefault="00874319" w:rsidP="00874319">
            <w:pPr>
              <w:rPr>
                <w:rFonts w:asciiTheme="minorHAnsi" w:hAnsiTheme="minorHAnsi"/>
                <w:sz w:val="22"/>
                <w:szCs w:val="20"/>
              </w:rPr>
            </w:pPr>
            <w:r>
              <w:t>Upon submission and approval of Deliverables D1 to D4</w:t>
            </w:r>
          </w:p>
        </w:tc>
        <w:tc>
          <w:tcPr>
            <w:tcW w:w="1336" w:type="dxa"/>
            <w:tcBorders>
              <w:right w:val="single" w:sz="4" w:space="0" w:color="A6A6A6" w:themeColor="background1" w:themeShade="A6"/>
            </w:tcBorders>
            <w:shd w:val="clear" w:color="auto" w:fill="FFFFFF" w:themeFill="background1"/>
          </w:tcPr>
          <w:p w14:paraId="2D0C1887" w14:textId="511A9483" w:rsidR="00874319" w:rsidRPr="00285913" w:rsidRDefault="00874319" w:rsidP="00874319">
            <w:pPr>
              <w:jc w:val="center"/>
              <w:rPr>
                <w:rFonts w:asciiTheme="minorHAnsi" w:hAnsiTheme="minorHAnsi"/>
                <w:b/>
                <w:bCs/>
                <w:sz w:val="22"/>
                <w:szCs w:val="20"/>
              </w:rPr>
            </w:pPr>
            <w:r>
              <w:rPr>
                <w:rFonts w:asciiTheme="minorHAnsi" w:hAnsiTheme="minorHAnsi"/>
                <w:b/>
                <w:bCs/>
                <w:sz w:val="22"/>
                <w:szCs w:val="20"/>
              </w:rPr>
              <w:t>30</w:t>
            </w:r>
            <w:r w:rsidRPr="00285913">
              <w:rPr>
                <w:rFonts w:asciiTheme="minorHAnsi" w:hAnsiTheme="minorHAnsi"/>
                <w:b/>
                <w:bCs/>
                <w:sz w:val="22"/>
                <w:szCs w:val="20"/>
              </w:rPr>
              <w:t xml:space="preserve"> %</w:t>
            </w:r>
          </w:p>
        </w:tc>
      </w:tr>
      <w:tr w:rsidR="00874319" w:rsidRPr="00500B1B" w14:paraId="00AE9F8F" w14:textId="77777777" w:rsidTr="00285913">
        <w:trPr>
          <w:trHeight w:val="381"/>
        </w:trPr>
        <w:tc>
          <w:tcPr>
            <w:tcW w:w="1890" w:type="dxa"/>
            <w:tcBorders>
              <w:left w:val="single" w:sz="4" w:space="0" w:color="A6A6A6" w:themeColor="background1" w:themeShade="A6"/>
            </w:tcBorders>
            <w:shd w:val="clear" w:color="auto" w:fill="auto"/>
            <w:vAlign w:val="center"/>
          </w:tcPr>
          <w:p w14:paraId="7CC2F6B9" w14:textId="0C298436" w:rsidR="00874319" w:rsidRPr="006079A2" w:rsidRDefault="00874319" w:rsidP="00874319">
            <w:pPr>
              <w:spacing w:line="240" w:lineRule="atLeast"/>
              <w:jc w:val="left"/>
              <w:rPr>
                <w:rFonts w:asciiTheme="minorHAnsi" w:hAnsiTheme="minorHAnsi"/>
                <w:b/>
                <w:bCs/>
                <w:sz w:val="22"/>
                <w:szCs w:val="20"/>
              </w:rPr>
            </w:pPr>
            <w:r>
              <w:t>Final Payment</w:t>
            </w:r>
          </w:p>
        </w:tc>
        <w:tc>
          <w:tcPr>
            <w:tcW w:w="5952" w:type="dxa"/>
            <w:shd w:val="clear" w:color="auto" w:fill="FFFFFF" w:themeFill="background1"/>
          </w:tcPr>
          <w:p w14:paraId="5E801DA0" w14:textId="32FAF0C3" w:rsidR="00874319" w:rsidRPr="00874319" w:rsidRDefault="00874319" w:rsidP="00874319">
            <w:r>
              <w:t>Upon submission and approval of Deliverable D5 to D7,</w:t>
            </w:r>
            <w:r w:rsidRPr="00874319">
              <w:t xml:space="preserve"> including the Final Report, subject to approval.</w:t>
            </w:r>
          </w:p>
        </w:tc>
        <w:tc>
          <w:tcPr>
            <w:tcW w:w="1336" w:type="dxa"/>
            <w:tcBorders>
              <w:bottom w:val="single" w:sz="4" w:space="0" w:color="A6A6A6" w:themeColor="background1" w:themeShade="A6"/>
              <w:right w:val="single" w:sz="4" w:space="0" w:color="A6A6A6" w:themeColor="background1" w:themeShade="A6"/>
            </w:tcBorders>
            <w:shd w:val="clear" w:color="auto" w:fill="FFFFFF" w:themeFill="background1"/>
          </w:tcPr>
          <w:p w14:paraId="73FD7E3B" w14:textId="548A2C18" w:rsidR="00874319" w:rsidRPr="00285913" w:rsidRDefault="00874319" w:rsidP="00874319">
            <w:pPr>
              <w:jc w:val="center"/>
              <w:rPr>
                <w:rFonts w:asciiTheme="minorHAnsi" w:hAnsiTheme="minorHAnsi"/>
                <w:b/>
                <w:bCs/>
                <w:sz w:val="22"/>
                <w:szCs w:val="20"/>
              </w:rPr>
            </w:pPr>
            <w:r>
              <w:rPr>
                <w:rFonts w:asciiTheme="minorHAnsi" w:hAnsiTheme="minorHAnsi"/>
                <w:b/>
                <w:bCs/>
                <w:sz w:val="22"/>
                <w:szCs w:val="20"/>
              </w:rPr>
              <w:t>50</w:t>
            </w:r>
            <w:r w:rsidRPr="00285913">
              <w:rPr>
                <w:rFonts w:asciiTheme="minorHAnsi" w:hAnsiTheme="minorHAnsi"/>
                <w:b/>
                <w:bCs/>
                <w:sz w:val="22"/>
                <w:szCs w:val="20"/>
              </w:rPr>
              <w:t xml:space="preserve"> %</w:t>
            </w:r>
          </w:p>
        </w:tc>
      </w:tr>
    </w:tbl>
    <w:bookmarkEnd w:id="90"/>
    <w:p w14:paraId="1B9A86D3" w14:textId="77777777" w:rsidR="00F3487C" w:rsidRPr="00F3487C" w:rsidRDefault="00F3487C" w:rsidP="00F3487C">
      <w:pPr>
        <w:pStyle w:val="NormalWeb"/>
        <w:spacing w:before="120" w:beforeAutospacing="0" w:after="60" w:afterAutospacing="0"/>
        <w:jc w:val="both"/>
        <w:rPr>
          <w:rFonts w:asciiTheme="minorHAnsi" w:hAnsiTheme="minorHAnsi"/>
          <w:color w:val="000000" w:themeColor="text1"/>
          <w:sz w:val="22"/>
          <w:szCs w:val="22"/>
          <w:lang w:val="en-US" w:eastAsia="ro-RO"/>
        </w:rPr>
      </w:pPr>
      <w:r w:rsidRPr="00F3487C">
        <w:rPr>
          <w:rFonts w:asciiTheme="minorHAnsi" w:hAnsiTheme="minorHAnsi"/>
          <w:color w:val="000000" w:themeColor="text1"/>
          <w:sz w:val="22"/>
          <w:szCs w:val="22"/>
          <w:lang w:val="en-US" w:eastAsia="ro-RO"/>
        </w:rPr>
        <w:t>All payments shall be subject to the review, revision, and formal approval of the submitted deliverables by the Ministry of Water Resources and Irrigation or its designated technical committee.</w:t>
      </w:r>
    </w:p>
    <w:p w14:paraId="1233103E" w14:textId="77777777" w:rsidR="00F3487C" w:rsidRPr="00F3487C" w:rsidRDefault="00F3487C" w:rsidP="0069518B">
      <w:pPr>
        <w:pStyle w:val="NormalWeb"/>
        <w:spacing w:before="120" w:beforeAutospacing="0" w:after="60" w:afterAutospacing="0"/>
        <w:jc w:val="both"/>
        <w:rPr>
          <w:rFonts w:asciiTheme="minorHAnsi" w:hAnsiTheme="minorHAnsi"/>
          <w:color w:val="000000" w:themeColor="text1"/>
          <w:sz w:val="22"/>
          <w:szCs w:val="22"/>
          <w:lang w:val="en-US" w:eastAsia="ro-RO"/>
        </w:rPr>
      </w:pPr>
      <w:r w:rsidRPr="00F3487C">
        <w:rPr>
          <w:rFonts w:asciiTheme="minorHAnsi" w:hAnsiTheme="minorHAnsi"/>
          <w:color w:val="000000" w:themeColor="text1"/>
          <w:sz w:val="22"/>
          <w:szCs w:val="22"/>
          <w:lang w:val="en-US" w:eastAsia="ro-RO"/>
        </w:rPr>
        <w:t>The Consultant shall revise and resubmit deliverables, if required, to address comments received from the Ministry prior to payment approval.</w:t>
      </w:r>
    </w:p>
    <w:p w14:paraId="1CC70B24" w14:textId="7A14A625" w:rsidR="00DE330C" w:rsidRPr="007C7939" w:rsidRDefault="00DE330C" w:rsidP="00F52EB7">
      <w:pPr>
        <w:pStyle w:val="Heading1"/>
      </w:pPr>
      <w:bookmarkStart w:id="91" w:name="_Toc343257949"/>
      <w:bookmarkStart w:id="92" w:name="_Toc19200239"/>
      <w:bookmarkStart w:id="93" w:name="_Toc229605378"/>
      <w:r w:rsidRPr="007C7939">
        <w:lastRenderedPageBreak/>
        <w:t>REQUIREMENTS</w:t>
      </w:r>
      <w:bookmarkEnd w:id="91"/>
      <w:bookmarkEnd w:id="92"/>
      <w:bookmarkEnd w:id="93"/>
    </w:p>
    <w:p w14:paraId="67991B3F" w14:textId="19039F6C" w:rsidR="004E3AD2" w:rsidRPr="004E3AD2" w:rsidRDefault="004E3AD2" w:rsidP="004E3AD2">
      <w:pPr>
        <w:pStyle w:val="Heading2"/>
        <w:ind w:left="709" w:hanging="709"/>
      </w:pPr>
      <w:bookmarkStart w:id="94" w:name="_Toc229605379"/>
      <w:r w:rsidRPr="004E3AD2">
        <w:t>Consultant Qualifications and Experience</w:t>
      </w:r>
      <w:bookmarkEnd w:id="94"/>
    </w:p>
    <w:p w14:paraId="1F06B4E9" w14:textId="77777777" w:rsidR="003F05AB" w:rsidRPr="00AA7D0A" w:rsidRDefault="003F05AB" w:rsidP="00AA7D0A">
      <w:pPr>
        <w:rPr>
          <w:rFonts w:asciiTheme="minorHAnsi" w:eastAsia="MS Mincho" w:hAnsiTheme="minorHAnsi" w:cs="Arial"/>
          <w:sz w:val="22"/>
          <w:szCs w:val="22"/>
          <w:lang w:val="en-GB" w:eastAsia="en-US"/>
        </w:rPr>
      </w:pPr>
      <w:r w:rsidRPr="00AA7D0A">
        <w:rPr>
          <w:rFonts w:asciiTheme="minorHAnsi" w:eastAsia="MS Mincho" w:hAnsiTheme="minorHAnsi" w:cs="Arial"/>
          <w:sz w:val="22"/>
          <w:szCs w:val="22"/>
          <w:lang w:val="en-GB" w:eastAsia="en-US"/>
        </w:rPr>
        <w:t>The Consultant shall be a qualified consulting firm or consortium with demonstrated experience in the design and implementation of rainwater harvesting and flash flood management systems, particularly in arid and semi-arid environments.</w:t>
      </w:r>
    </w:p>
    <w:p w14:paraId="72C6651E" w14:textId="77777777" w:rsidR="003F05AB" w:rsidRPr="003F05AB" w:rsidRDefault="003F05AB" w:rsidP="003F05AB">
      <w:pPr>
        <w:pStyle w:val="Heading3"/>
        <w:rPr>
          <w:lang w:val="en-US"/>
        </w:rPr>
      </w:pPr>
      <w:bookmarkStart w:id="95" w:name="_Toc229605380"/>
      <w:r w:rsidRPr="003F05AB">
        <w:rPr>
          <w:lang w:val="en-US"/>
        </w:rPr>
        <w:t>General Requirements</w:t>
      </w:r>
      <w:bookmarkEnd w:id="95"/>
    </w:p>
    <w:p w14:paraId="40221248" w14:textId="77777777" w:rsidR="003F05AB" w:rsidRPr="003F05AB" w:rsidRDefault="003F05AB" w:rsidP="003F05AB">
      <w:pPr>
        <w:pStyle w:val="NormalWeb"/>
        <w:rPr>
          <w:rFonts w:asciiTheme="minorHAnsi" w:hAnsiTheme="minorHAnsi"/>
          <w:color w:val="000000" w:themeColor="text1"/>
          <w:sz w:val="22"/>
          <w:szCs w:val="22"/>
          <w:lang w:val="en-US" w:eastAsia="ro-RO"/>
        </w:rPr>
      </w:pPr>
      <w:r w:rsidRPr="003F05AB">
        <w:rPr>
          <w:rFonts w:asciiTheme="minorHAnsi" w:hAnsiTheme="minorHAnsi"/>
          <w:color w:val="000000" w:themeColor="text1"/>
          <w:sz w:val="22"/>
          <w:szCs w:val="22"/>
          <w:lang w:val="en-US" w:eastAsia="ro-RO"/>
        </w:rPr>
        <w:t>The Consultant must demonstrate:</w:t>
      </w:r>
    </w:p>
    <w:p w14:paraId="76241AA9" w14:textId="2EBB81CF"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Proven experience in rainwater harvesting systems in wadi systems and dryland areas similar to those in Matrouh Governorate</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621FC2AC" w14:textId="3DFD052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Experience in hydrological and hydraulic modeling (e.g., HEC-HMS, SWAT, or similar tools</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777C354B" w14:textId="77777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in GIS and remote sensing applications for water resources assessment </w:t>
      </w:r>
    </w:p>
    <w:p w14:paraId="73158544" w14:textId="6219F4EA"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Proven track record in design and supervision of hydraulic structures (e.g., check dams, cisterns…)</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1BA667D5" w14:textId="2B58515E"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Experience in socio-economic studies related to water use and rural livelihoods</w:t>
      </w:r>
      <w:r>
        <w:rPr>
          <w:rFonts w:asciiTheme="minorHAnsi" w:hAnsiTheme="minorHAnsi"/>
          <w:color w:val="000000" w:themeColor="text1"/>
          <w:sz w:val="22"/>
          <w:szCs w:val="22"/>
        </w:rPr>
        <w:t>.</w:t>
      </w:r>
    </w:p>
    <w:p w14:paraId="59EA2008" w14:textId="76365FC2"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Experience in capacity building and stakeholder engagement</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05DBC1F4" w14:textId="6A6FB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Previous experience in similar projects funded by national or international organizations is an asset</w:t>
      </w:r>
      <w:r>
        <w:rPr>
          <w:rFonts w:asciiTheme="minorHAnsi" w:hAnsiTheme="minorHAnsi"/>
          <w:color w:val="000000" w:themeColor="text1"/>
          <w:sz w:val="22"/>
          <w:szCs w:val="22"/>
        </w:rPr>
        <w:t>.</w:t>
      </w:r>
    </w:p>
    <w:p w14:paraId="65AC21E6" w14:textId="77777777" w:rsidR="003F05AB" w:rsidRPr="003F05AB" w:rsidRDefault="003F05AB" w:rsidP="003F05AB">
      <w:pPr>
        <w:pStyle w:val="Heading3"/>
        <w:rPr>
          <w:lang w:val="en-US"/>
        </w:rPr>
      </w:pPr>
      <w:bookmarkStart w:id="96" w:name="_Toc229605381"/>
      <w:r w:rsidRPr="003F05AB">
        <w:rPr>
          <w:lang w:val="en-US"/>
        </w:rPr>
        <w:t>Technical Team Requirements</w:t>
      </w:r>
      <w:bookmarkEnd w:id="96"/>
    </w:p>
    <w:p w14:paraId="179D5DAF" w14:textId="77777777" w:rsidR="003F05AB" w:rsidRPr="003F05AB" w:rsidRDefault="003F05AB" w:rsidP="003F05AB">
      <w:pPr>
        <w:pStyle w:val="NormalWeb"/>
        <w:rPr>
          <w:rFonts w:asciiTheme="minorHAnsi" w:hAnsiTheme="minorHAnsi"/>
          <w:color w:val="000000" w:themeColor="text1"/>
          <w:sz w:val="22"/>
          <w:szCs w:val="22"/>
          <w:lang w:val="en-US" w:eastAsia="ro-RO"/>
        </w:rPr>
      </w:pPr>
      <w:r w:rsidRPr="003F05AB">
        <w:rPr>
          <w:rFonts w:asciiTheme="minorHAnsi" w:hAnsiTheme="minorHAnsi"/>
          <w:color w:val="000000" w:themeColor="text1"/>
          <w:sz w:val="22"/>
          <w:szCs w:val="22"/>
          <w:lang w:val="en-US" w:eastAsia="ro-RO"/>
        </w:rPr>
        <w:t>The Consultant shall provide a multidisciplinary team including, but not limited to, the following key experts:</w:t>
      </w:r>
    </w:p>
    <w:p w14:paraId="0B1FAFFC" w14:textId="7F8B5A9C"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Team Leader / Water Resources Expert </w:t>
      </w:r>
    </w:p>
    <w:p w14:paraId="59AF0CDE"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Advanced degree in water resources engineering or related field </w:t>
      </w:r>
    </w:p>
    <w:p w14:paraId="2B8D94F0"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Minimum 10 years of experience </w:t>
      </w:r>
    </w:p>
    <w:p w14:paraId="7197916D"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Proven experience in similar projects </w:t>
      </w:r>
    </w:p>
    <w:p w14:paraId="5EB3056C" w14:textId="77777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Hydrologist / Hydraulic Modeler </w:t>
      </w:r>
    </w:p>
    <w:p w14:paraId="14E3DFC5" w14:textId="611A9C9F"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in hydrological modeling and flood analysis </w:t>
      </w:r>
    </w:p>
    <w:p w14:paraId="050C52C0"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with rainfall-runoff modeling tools </w:t>
      </w:r>
    </w:p>
    <w:p w14:paraId="44CF3C7B" w14:textId="77777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GIS and Remote Sensing Specialist </w:t>
      </w:r>
    </w:p>
    <w:p w14:paraId="5D502561"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in spatial analysis, DEM processing, and mapping </w:t>
      </w:r>
    </w:p>
    <w:p w14:paraId="316ADCC4" w14:textId="77777777" w:rsidR="005D1C44" w:rsidRDefault="005D1C44" w:rsidP="005D1C44">
      <w:pPr>
        <w:pStyle w:val="ListParagraph"/>
        <w:numPr>
          <w:ilvl w:val="0"/>
          <w:numId w:val="11"/>
        </w:numPr>
        <w:rPr>
          <w:rFonts w:asciiTheme="minorHAnsi" w:hAnsiTheme="minorHAnsi"/>
          <w:color w:val="000000" w:themeColor="text1"/>
          <w:sz w:val="22"/>
          <w:szCs w:val="22"/>
        </w:rPr>
      </w:pPr>
      <w:r>
        <w:rPr>
          <w:rFonts w:asciiTheme="minorHAnsi" w:hAnsiTheme="minorHAnsi"/>
          <w:color w:val="000000" w:themeColor="text1"/>
          <w:sz w:val="22"/>
          <w:szCs w:val="22"/>
        </w:rPr>
        <w:t>Structural Design Engineer</w:t>
      </w:r>
      <w:r w:rsidRPr="003F05AB">
        <w:rPr>
          <w:rFonts w:asciiTheme="minorHAnsi" w:hAnsiTheme="minorHAnsi"/>
          <w:color w:val="000000" w:themeColor="text1"/>
          <w:sz w:val="22"/>
          <w:szCs w:val="22"/>
        </w:rPr>
        <w:t xml:space="preserve"> </w:t>
      </w:r>
    </w:p>
    <w:p w14:paraId="12B8A97D" w14:textId="01E9E454"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in </w:t>
      </w:r>
      <w:r w:rsidR="005D1C44">
        <w:rPr>
          <w:rFonts w:asciiTheme="minorHAnsi" w:hAnsiTheme="minorHAnsi"/>
          <w:color w:val="000000" w:themeColor="text1"/>
          <w:sz w:val="22"/>
          <w:szCs w:val="22"/>
        </w:rPr>
        <w:t>structural Engineering.</w:t>
      </w:r>
    </w:p>
    <w:p w14:paraId="514ACFD7" w14:textId="77777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Socioeconomic Expert </w:t>
      </w:r>
    </w:p>
    <w:p w14:paraId="3E14441F" w14:textId="77777777" w:rsidR="003F05AB" w:rsidRPr="003F05AB" w:rsidRDefault="003F05AB" w:rsidP="00045B0D">
      <w:pPr>
        <w:pStyle w:val="ListParagraph"/>
        <w:numPr>
          <w:ilvl w:val="0"/>
          <w:numId w:val="12"/>
        </w:numPr>
        <w:ind w:firstLine="270"/>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Experience in community assessments and livelihood studies </w:t>
      </w:r>
    </w:p>
    <w:p w14:paraId="743DD04C" w14:textId="77777777" w:rsidR="003F05AB" w:rsidRPr="003F05AB" w:rsidRDefault="003F05AB" w:rsidP="003F05AB">
      <w:pPr>
        <w:pStyle w:val="Heading3"/>
        <w:rPr>
          <w:lang w:val="en-US"/>
        </w:rPr>
      </w:pPr>
      <w:bookmarkStart w:id="97" w:name="_Toc229605382"/>
      <w:r w:rsidRPr="003F05AB">
        <w:rPr>
          <w:lang w:val="en-US"/>
        </w:rPr>
        <w:lastRenderedPageBreak/>
        <w:t>Required Supporting Documents</w:t>
      </w:r>
      <w:bookmarkEnd w:id="97"/>
    </w:p>
    <w:p w14:paraId="026CEFD8" w14:textId="77777777" w:rsidR="003F05AB" w:rsidRPr="003F05AB" w:rsidRDefault="003F05AB" w:rsidP="003F05AB">
      <w:pPr>
        <w:pStyle w:val="NormalWeb"/>
        <w:rPr>
          <w:rFonts w:asciiTheme="minorHAnsi" w:hAnsiTheme="minorHAnsi"/>
          <w:color w:val="000000" w:themeColor="text1"/>
          <w:sz w:val="22"/>
          <w:szCs w:val="22"/>
          <w:lang w:val="en-US" w:eastAsia="ro-RO"/>
        </w:rPr>
      </w:pPr>
      <w:r w:rsidRPr="003F05AB">
        <w:rPr>
          <w:rFonts w:asciiTheme="minorHAnsi" w:hAnsiTheme="minorHAnsi"/>
          <w:color w:val="000000" w:themeColor="text1"/>
          <w:sz w:val="22"/>
          <w:szCs w:val="22"/>
          <w:lang w:val="en-US" w:eastAsia="ro-RO"/>
        </w:rPr>
        <w:t>The Consultant shall submit the following documents:</w:t>
      </w:r>
    </w:p>
    <w:p w14:paraId="2839EB3E" w14:textId="4FE1F2E2"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Company profile, including relevant project experience</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51025EB9" w14:textId="2A2F98F3"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List of similar projects completed in rainwater harvesting and related fields</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62F8CEB3" w14:textId="7777777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 xml:space="preserve">Curriculum Vitae (CVs) of all proposed experts </w:t>
      </w:r>
    </w:p>
    <w:p w14:paraId="7E1E8DA7" w14:textId="7F0B7BBD"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Copies of academic and professional certificates</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752D3DB2" w14:textId="7696FD37"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Description of the technical approach and methodology</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63A4C395" w14:textId="197D150E"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Organizational structure and team composition</w:t>
      </w:r>
      <w:r>
        <w:rPr>
          <w:rFonts w:asciiTheme="minorHAnsi" w:hAnsiTheme="minorHAnsi"/>
          <w:color w:val="000000" w:themeColor="text1"/>
          <w:sz w:val="22"/>
          <w:szCs w:val="22"/>
        </w:rPr>
        <w:t>.</w:t>
      </w:r>
      <w:r w:rsidRPr="003F05AB">
        <w:rPr>
          <w:rFonts w:asciiTheme="minorHAnsi" w:hAnsiTheme="minorHAnsi"/>
          <w:color w:val="000000" w:themeColor="text1"/>
          <w:sz w:val="22"/>
          <w:szCs w:val="22"/>
        </w:rPr>
        <w:t xml:space="preserve"> </w:t>
      </w:r>
    </w:p>
    <w:p w14:paraId="42F016F3" w14:textId="6E9D671E" w:rsidR="003F05AB" w:rsidRPr="003F05AB" w:rsidRDefault="003F05AB" w:rsidP="00045B0D">
      <w:pPr>
        <w:pStyle w:val="ListParagraph"/>
        <w:numPr>
          <w:ilvl w:val="0"/>
          <w:numId w:val="11"/>
        </w:numPr>
        <w:rPr>
          <w:rFonts w:asciiTheme="minorHAnsi" w:hAnsiTheme="minorHAnsi"/>
          <w:color w:val="000000" w:themeColor="text1"/>
          <w:sz w:val="22"/>
          <w:szCs w:val="22"/>
        </w:rPr>
      </w:pPr>
      <w:r w:rsidRPr="003F05AB">
        <w:rPr>
          <w:rFonts w:asciiTheme="minorHAnsi" w:hAnsiTheme="minorHAnsi"/>
          <w:color w:val="000000" w:themeColor="text1"/>
          <w:sz w:val="22"/>
          <w:szCs w:val="22"/>
        </w:rPr>
        <w:t>Any supporting documents demonstrating technical and financial capacity</w:t>
      </w:r>
      <w:r>
        <w:rPr>
          <w:rFonts w:asciiTheme="minorHAnsi" w:hAnsiTheme="minorHAnsi"/>
          <w:color w:val="000000" w:themeColor="text1"/>
          <w:sz w:val="22"/>
          <w:szCs w:val="22"/>
        </w:rPr>
        <w:t>.</w:t>
      </w:r>
    </w:p>
    <w:p w14:paraId="7B81C583" w14:textId="31EE2588" w:rsidR="003F05AB" w:rsidRPr="003F05AB" w:rsidRDefault="003F05AB" w:rsidP="003F05AB">
      <w:pPr>
        <w:pStyle w:val="Heading3"/>
        <w:rPr>
          <w:lang w:val="en-US"/>
        </w:rPr>
      </w:pPr>
      <w:bookmarkStart w:id="98" w:name="_Toc229605383"/>
      <w:r w:rsidRPr="003F05AB">
        <w:rPr>
          <w:lang w:val="en-US"/>
        </w:rPr>
        <w:t>Evaluation Criteria</w:t>
      </w:r>
      <w:bookmarkEnd w:id="98"/>
      <w:r w:rsidRPr="003F05AB">
        <w:rPr>
          <w:lang w:val="en-US"/>
        </w:rPr>
        <w:t xml:space="preserve"> </w:t>
      </w:r>
    </w:p>
    <w:p w14:paraId="5F9C21F2" w14:textId="003AD86E" w:rsidR="00346F7B" w:rsidRPr="00346F7B" w:rsidRDefault="00346F7B" w:rsidP="00346F7B">
      <w:pPr>
        <w:pStyle w:val="NormalWeb"/>
        <w:rPr>
          <w:rFonts w:asciiTheme="minorHAnsi" w:hAnsiTheme="minorHAnsi"/>
          <w:color w:val="000000" w:themeColor="text1"/>
          <w:sz w:val="22"/>
          <w:szCs w:val="22"/>
          <w:lang w:val="en-US" w:eastAsia="ro-RO"/>
        </w:rPr>
      </w:pPr>
      <w:r w:rsidRPr="00346F7B">
        <w:rPr>
          <w:rFonts w:asciiTheme="minorHAnsi" w:hAnsiTheme="minorHAnsi"/>
          <w:color w:val="000000" w:themeColor="text1"/>
          <w:sz w:val="22"/>
          <w:szCs w:val="22"/>
          <w:lang w:val="en-US" w:eastAsia="ro-RO"/>
        </w:rPr>
        <w:t>Selection of the Consultant will be based on the following criteria:</w:t>
      </w:r>
    </w:p>
    <w:p w14:paraId="3AFD32E4" w14:textId="5F2AD97D" w:rsidR="00346F7B" w:rsidRDefault="00B82931" w:rsidP="00B82931">
      <w:pPr>
        <w:pStyle w:val="ListParagraph"/>
        <w:numPr>
          <w:ilvl w:val="0"/>
          <w:numId w:val="22"/>
        </w:numPr>
        <w:rPr>
          <w:rFonts w:asciiTheme="minorHAnsi" w:hAnsiTheme="minorHAnsi"/>
          <w:color w:val="000000" w:themeColor="text1"/>
          <w:sz w:val="22"/>
          <w:szCs w:val="22"/>
        </w:rPr>
      </w:pPr>
      <w:r w:rsidRPr="00B82931">
        <w:rPr>
          <w:rFonts w:asciiTheme="minorHAnsi" w:hAnsiTheme="minorHAnsi"/>
          <w:color w:val="000000" w:themeColor="text1"/>
          <w:sz w:val="22"/>
          <w:szCs w:val="22"/>
        </w:rPr>
        <w:t>the average annual turnover of the tenderer must exceed the annualized maximum budget of the contract (2.7 million EGP) i.e. the maximum budget stated in the contract notice divided by the initial contract duration in years, where this exceeds 1 year.</w:t>
      </w:r>
    </w:p>
    <w:p w14:paraId="09E66C33" w14:textId="3A1D5640" w:rsidR="00B82931" w:rsidRDefault="00B82931" w:rsidP="00B82931">
      <w:pPr>
        <w:pStyle w:val="ListParagraph"/>
        <w:numPr>
          <w:ilvl w:val="0"/>
          <w:numId w:val="22"/>
        </w:numPr>
        <w:rPr>
          <w:rFonts w:asciiTheme="minorHAnsi" w:hAnsiTheme="minorHAnsi"/>
          <w:color w:val="000000" w:themeColor="text1"/>
          <w:sz w:val="22"/>
          <w:szCs w:val="22"/>
        </w:rPr>
      </w:pPr>
      <w:r w:rsidRPr="00B82931">
        <w:rPr>
          <w:rFonts w:asciiTheme="minorHAnsi" w:hAnsiTheme="minorHAnsi"/>
          <w:color w:val="000000" w:themeColor="text1"/>
          <w:sz w:val="22"/>
          <w:szCs w:val="22"/>
        </w:rPr>
        <w:t>the tenderer has provided the same or similar services as those required in this tender during any of the last 10 years with a cumulated budget of at least that of this contract.</w:t>
      </w:r>
    </w:p>
    <w:p w14:paraId="1282A7AD" w14:textId="2C73EB9F" w:rsidR="00B82931" w:rsidRDefault="00B82931" w:rsidP="00B82931">
      <w:pPr>
        <w:pStyle w:val="ListParagraph"/>
        <w:numPr>
          <w:ilvl w:val="0"/>
          <w:numId w:val="22"/>
        </w:numPr>
        <w:rPr>
          <w:rFonts w:asciiTheme="minorHAnsi" w:hAnsiTheme="minorHAnsi"/>
          <w:color w:val="000000" w:themeColor="text1"/>
          <w:sz w:val="22"/>
          <w:szCs w:val="22"/>
        </w:rPr>
      </w:pPr>
      <w:r w:rsidRPr="00B82931">
        <w:rPr>
          <w:rFonts w:asciiTheme="minorHAnsi" w:hAnsiTheme="minorHAnsi"/>
          <w:color w:val="000000" w:themeColor="text1"/>
          <w:sz w:val="22"/>
          <w:szCs w:val="22"/>
        </w:rPr>
        <w:t>Upon completion of the technical evaluation, the envelopes containing the financial offers for tenders that were not eliminated during the technical evaluation will be opened (i.e. those with an average score of 75 points or more (out of 100)). Tenders exceeding the maximum budget available for the contract will not be accepted and will therefore not be further evaluated.</w:t>
      </w:r>
    </w:p>
    <w:p w14:paraId="37F25547" w14:textId="77777777" w:rsidR="00B82931" w:rsidRPr="00B82931" w:rsidRDefault="00B82931" w:rsidP="00B82931">
      <w:pPr>
        <w:pStyle w:val="ListParagraph"/>
        <w:numPr>
          <w:ilvl w:val="0"/>
          <w:numId w:val="22"/>
        </w:numPr>
        <w:rPr>
          <w:rFonts w:asciiTheme="minorHAnsi" w:hAnsiTheme="minorHAnsi"/>
          <w:color w:val="000000" w:themeColor="text1"/>
          <w:sz w:val="22"/>
          <w:szCs w:val="22"/>
        </w:rPr>
      </w:pPr>
      <w:r w:rsidRPr="00B82931">
        <w:rPr>
          <w:rFonts w:asciiTheme="minorHAnsi" w:hAnsiTheme="minorHAnsi"/>
          <w:color w:val="000000" w:themeColor="text1"/>
          <w:sz w:val="22"/>
          <w:szCs w:val="22"/>
        </w:rPr>
        <w:t>The technical score shall be based on the following criteria:</w:t>
      </w:r>
    </w:p>
    <w:p w14:paraId="66BE448E" w14:textId="77777777" w:rsidR="00B82931" w:rsidRPr="00B82931" w:rsidRDefault="00B82931" w:rsidP="00B82931">
      <w:pPr>
        <w:pStyle w:val="ListParagraph"/>
        <w:numPr>
          <w:ilvl w:val="1"/>
          <w:numId w:val="22"/>
        </w:numPr>
        <w:spacing w:before="120" w:after="120"/>
        <w:rPr>
          <w:szCs w:val="20"/>
        </w:rPr>
      </w:pPr>
      <w:r w:rsidRPr="00B82931">
        <w:rPr>
          <w:szCs w:val="20"/>
        </w:rPr>
        <w:t>Proposal Approach and Methodology: 10%</w:t>
      </w:r>
    </w:p>
    <w:p w14:paraId="2C58EB88" w14:textId="77777777" w:rsidR="00B82931" w:rsidRPr="00B82931" w:rsidRDefault="00B82931" w:rsidP="00B82931">
      <w:pPr>
        <w:pStyle w:val="ListParagraph"/>
        <w:numPr>
          <w:ilvl w:val="1"/>
          <w:numId w:val="22"/>
        </w:numPr>
        <w:spacing w:before="120" w:after="120"/>
        <w:rPr>
          <w:szCs w:val="20"/>
        </w:rPr>
      </w:pPr>
      <w:r w:rsidRPr="00B82931">
        <w:rPr>
          <w:szCs w:val="20"/>
        </w:rPr>
        <w:t xml:space="preserve">Service </w:t>
      </w:r>
      <w:proofErr w:type="spellStart"/>
      <w:r w:rsidRPr="00B82931">
        <w:rPr>
          <w:szCs w:val="20"/>
        </w:rPr>
        <w:t>Programme</w:t>
      </w:r>
      <w:proofErr w:type="spellEnd"/>
      <w:r w:rsidRPr="00B82931">
        <w:rPr>
          <w:szCs w:val="20"/>
        </w:rPr>
        <w:t xml:space="preserve"> &amp; Team composition:10% </w:t>
      </w:r>
    </w:p>
    <w:p w14:paraId="6A50821E" w14:textId="77777777" w:rsidR="00B82931" w:rsidRPr="00B82931" w:rsidRDefault="00B82931" w:rsidP="00B82931">
      <w:pPr>
        <w:pStyle w:val="ListParagraph"/>
        <w:numPr>
          <w:ilvl w:val="1"/>
          <w:numId w:val="22"/>
        </w:numPr>
        <w:spacing w:before="120" w:after="120"/>
        <w:rPr>
          <w:szCs w:val="20"/>
        </w:rPr>
      </w:pPr>
      <w:r w:rsidRPr="00B82931">
        <w:rPr>
          <w:szCs w:val="20"/>
        </w:rPr>
        <w:t>Qualification and Engagement of Key Experts: 50%</w:t>
      </w:r>
    </w:p>
    <w:p w14:paraId="2D9C9E34" w14:textId="77777777" w:rsidR="00B82931" w:rsidRPr="00B82931" w:rsidRDefault="00B82931" w:rsidP="00B82931">
      <w:pPr>
        <w:pStyle w:val="ListParagraph"/>
        <w:numPr>
          <w:ilvl w:val="1"/>
          <w:numId w:val="22"/>
        </w:numPr>
        <w:spacing w:before="120" w:after="120"/>
        <w:rPr>
          <w:szCs w:val="20"/>
        </w:rPr>
      </w:pPr>
      <w:r w:rsidRPr="00B82931">
        <w:rPr>
          <w:szCs w:val="20"/>
        </w:rPr>
        <w:t xml:space="preserve">Experience of the Consultant/Organization </w:t>
      </w:r>
      <w:r w:rsidRPr="00B82931">
        <w:rPr>
          <w:szCs w:val="20"/>
          <w:lang w:bidi="ar-EG"/>
        </w:rPr>
        <w:t xml:space="preserve">with international funding agencies, UN regional organization as ESCWA, or </w:t>
      </w:r>
      <w:r w:rsidRPr="00B82931">
        <w:rPr>
          <w:b/>
          <w:bCs/>
          <w:color w:val="190000"/>
          <w:sz w:val="18"/>
          <w:szCs w:val="22"/>
          <w:shd w:val="clear" w:color="auto" w:fill="FFFFFF"/>
        </w:rPr>
        <w:t>League of Arab States (LAS) as ACSAD: 15%</w:t>
      </w:r>
    </w:p>
    <w:p w14:paraId="6C6DFA8B" w14:textId="77777777" w:rsidR="00B82931" w:rsidRPr="00B82931" w:rsidRDefault="00B82931" w:rsidP="00B82931">
      <w:pPr>
        <w:pStyle w:val="ListParagraph"/>
        <w:numPr>
          <w:ilvl w:val="1"/>
          <w:numId w:val="22"/>
        </w:numPr>
        <w:spacing w:before="120" w:after="120"/>
        <w:rPr>
          <w:sz w:val="18"/>
          <w:szCs w:val="18"/>
        </w:rPr>
      </w:pPr>
      <w:r w:rsidRPr="00B82931">
        <w:rPr>
          <w:sz w:val="18"/>
          <w:szCs w:val="22"/>
        </w:rPr>
        <w:t xml:space="preserve">Experience in design and construction of </w:t>
      </w:r>
      <w:proofErr w:type="spellStart"/>
      <w:r w:rsidRPr="00B82931">
        <w:rPr>
          <w:sz w:val="18"/>
          <w:szCs w:val="22"/>
        </w:rPr>
        <w:t>Nashu</w:t>
      </w:r>
      <w:proofErr w:type="spellEnd"/>
      <w:r w:rsidRPr="00B82931">
        <w:rPr>
          <w:sz w:val="18"/>
          <w:szCs w:val="22"/>
        </w:rPr>
        <w:t xml:space="preserve"> wells, </w:t>
      </w:r>
      <w:proofErr w:type="gramStart"/>
      <w:r w:rsidRPr="00B82931">
        <w:rPr>
          <w:sz w:val="18"/>
          <w:szCs w:val="22"/>
        </w:rPr>
        <w:t>Harvesting</w:t>
      </w:r>
      <w:proofErr w:type="gramEnd"/>
      <w:r w:rsidRPr="00B82931">
        <w:rPr>
          <w:sz w:val="18"/>
          <w:szCs w:val="22"/>
        </w:rPr>
        <w:t xml:space="preserve"> cisterns, </w:t>
      </w:r>
      <w:r w:rsidRPr="00B82931">
        <w:rPr>
          <w:rFonts w:cs="Arial"/>
          <w:b/>
          <w:bCs/>
          <w:color w:val="000000"/>
          <w:sz w:val="18"/>
          <w:szCs w:val="18"/>
        </w:rPr>
        <w:t>check dams, percolation tanks, recharge wells, and contour bunding: 15%</w:t>
      </w:r>
    </w:p>
    <w:p w14:paraId="76230135" w14:textId="4059622B" w:rsidR="00B82931" w:rsidRPr="00B82931" w:rsidRDefault="00B82931" w:rsidP="00B82931">
      <w:pPr>
        <w:pStyle w:val="ListParagraph"/>
        <w:numPr>
          <w:ilvl w:val="0"/>
          <w:numId w:val="22"/>
        </w:numPr>
        <w:rPr>
          <w:rFonts w:asciiTheme="minorHAnsi" w:hAnsiTheme="minorHAnsi"/>
          <w:color w:val="000000" w:themeColor="text1"/>
          <w:sz w:val="22"/>
          <w:szCs w:val="22"/>
        </w:rPr>
      </w:pPr>
      <w:r w:rsidRPr="00B82931">
        <w:rPr>
          <w:rFonts w:asciiTheme="minorHAnsi" w:hAnsiTheme="minorHAnsi"/>
          <w:color w:val="000000" w:themeColor="text1"/>
          <w:sz w:val="22"/>
          <w:szCs w:val="22"/>
        </w:rPr>
        <w:t>The best price-quality ratio is established by weighing technical quality against price on an 80/20 basis</w:t>
      </w:r>
      <w:r>
        <w:rPr>
          <w:rFonts w:asciiTheme="minorHAnsi" w:hAnsiTheme="minorHAnsi"/>
          <w:color w:val="000000" w:themeColor="text1"/>
          <w:sz w:val="22"/>
          <w:szCs w:val="22"/>
        </w:rPr>
        <w:t>.</w:t>
      </w:r>
    </w:p>
    <w:p w14:paraId="2E07C149" w14:textId="244A8165" w:rsidR="00D9520C" w:rsidRPr="007C7939" w:rsidRDefault="00A113D1" w:rsidP="00F52EB7">
      <w:pPr>
        <w:pStyle w:val="Heading1"/>
      </w:pPr>
      <w:bookmarkStart w:id="99" w:name="_Toc229604866"/>
      <w:bookmarkStart w:id="100" w:name="_Toc19200244"/>
      <w:bookmarkStart w:id="101" w:name="_Toc229605384"/>
      <w:bookmarkEnd w:id="99"/>
      <w:r w:rsidRPr="007C7939">
        <w:lastRenderedPageBreak/>
        <w:t>REPORT</w:t>
      </w:r>
      <w:r w:rsidR="00C8436E">
        <w:t>ING REQUIREMENT</w:t>
      </w:r>
      <w:r w:rsidRPr="007C7939">
        <w:t>S</w:t>
      </w:r>
      <w:bookmarkEnd w:id="100"/>
      <w:bookmarkEnd w:id="101"/>
    </w:p>
    <w:p w14:paraId="2EA4F6FC" w14:textId="11AE1F4C" w:rsidR="00014DA2" w:rsidRPr="006A325F" w:rsidRDefault="00D31B86" w:rsidP="003F05AB">
      <w:pPr>
        <w:pStyle w:val="Heading2"/>
        <w:ind w:left="720"/>
      </w:pPr>
      <w:bookmarkStart w:id="102" w:name="_Toc19200245"/>
      <w:bookmarkStart w:id="103" w:name="_Toc229605385"/>
      <w:r w:rsidRPr="006A325F">
        <w:t>OUTLINES OF THE EXPECTED REPORTS</w:t>
      </w:r>
      <w:bookmarkEnd w:id="102"/>
      <w:bookmarkEnd w:id="103"/>
    </w:p>
    <w:p w14:paraId="09A3E91B" w14:textId="3AC6A310" w:rsidR="007C3A5B" w:rsidRPr="00617434" w:rsidRDefault="006F7126" w:rsidP="00617434">
      <w:pPr>
        <w:rPr>
          <w:rFonts w:asciiTheme="minorHAnsi" w:eastAsia="MS Mincho" w:hAnsiTheme="minorHAnsi" w:cs="Arial"/>
          <w:sz w:val="22"/>
          <w:szCs w:val="22"/>
          <w:lang w:val="en-GB" w:eastAsia="en-US"/>
        </w:rPr>
      </w:pPr>
      <w:r w:rsidRPr="0004106A">
        <w:rPr>
          <w:rFonts w:asciiTheme="minorHAnsi" w:eastAsia="MS Mincho" w:hAnsiTheme="minorHAnsi" w:cs="Arial"/>
          <w:sz w:val="22"/>
          <w:szCs w:val="22"/>
          <w:lang w:val="en-GB" w:eastAsia="en-US"/>
        </w:rPr>
        <w:t>T</w:t>
      </w:r>
      <w:r w:rsidR="00177747" w:rsidRPr="0004106A">
        <w:rPr>
          <w:rFonts w:asciiTheme="minorHAnsi" w:eastAsia="MS Mincho" w:hAnsiTheme="minorHAnsi" w:cs="Arial"/>
          <w:sz w:val="22"/>
          <w:szCs w:val="22"/>
          <w:lang w:val="en-GB" w:eastAsia="en-US"/>
        </w:rPr>
        <w:t xml:space="preserve">he </w:t>
      </w:r>
      <w:r w:rsidR="00225925" w:rsidRPr="0004106A">
        <w:rPr>
          <w:rFonts w:asciiTheme="minorHAnsi" w:eastAsia="MS Mincho" w:hAnsiTheme="minorHAnsi" w:cs="Arial"/>
          <w:sz w:val="22"/>
          <w:szCs w:val="22"/>
          <w:lang w:val="en-GB" w:eastAsia="en-US"/>
        </w:rPr>
        <w:t xml:space="preserve">deliverables </w:t>
      </w:r>
      <w:r w:rsidR="00177747" w:rsidRPr="0004106A">
        <w:rPr>
          <w:rFonts w:asciiTheme="minorHAnsi" w:eastAsia="MS Mincho" w:hAnsiTheme="minorHAnsi" w:cs="Arial"/>
          <w:sz w:val="22"/>
          <w:szCs w:val="22"/>
          <w:lang w:val="en-GB" w:eastAsia="en-US"/>
        </w:rPr>
        <w:t>shall be submitted</w:t>
      </w:r>
      <w:r w:rsidR="00A22512" w:rsidRPr="0004106A">
        <w:rPr>
          <w:rFonts w:asciiTheme="minorHAnsi" w:eastAsia="MS Mincho" w:hAnsiTheme="minorHAnsi" w:cs="Arial"/>
          <w:sz w:val="22"/>
          <w:szCs w:val="22"/>
          <w:lang w:val="en-GB" w:eastAsia="en-US"/>
        </w:rPr>
        <w:t xml:space="preserve"> in </w:t>
      </w:r>
      <w:r w:rsidR="00F23237" w:rsidRPr="0004106A">
        <w:rPr>
          <w:rFonts w:asciiTheme="minorHAnsi" w:hAnsiTheme="minorHAnsi"/>
          <w:color w:val="FF0000"/>
          <w:sz w:val="22"/>
          <w:szCs w:val="22"/>
          <w:lang w:val="en-GB" w:eastAsia="el-GR"/>
        </w:rPr>
        <w:t>English</w:t>
      </w:r>
      <w:r w:rsidR="00F23237" w:rsidRPr="0004106A">
        <w:rPr>
          <w:rFonts w:asciiTheme="minorHAnsi" w:eastAsia="MS Mincho" w:hAnsiTheme="minorHAnsi" w:cs="Arial"/>
          <w:sz w:val="22"/>
          <w:szCs w:val="22"/>
          <w:lang w:val="en-GB" w:eastAsia="en-US"/>
        </w:rPr>
        <w:t xml:space="preserve"> in</w:t>
      </w:r>
      <w:r w:rsidR="00177747" w:rsidRPr="0004106A">
        <w:rPr>
          <w:rFonts w:asciiTheme="minorHAnsi" w:eastAsia="MS Mincho" w:hAnsiTheme="minorHAnsi" w:cs="Arial"/>
          <w:sz w:val="22"/>
          <w:szCs w:val="22"/>
          <w:lang w:val="en-GB" w:eastAsia="en-US"/>
        </w:rPr>
        <w:t xml:space="preserve"> electronic form</w:t>
      </w:r>
      <w:r w:rsidR="00A22512" w:rsidRPr="0004106A">
        <w:rPr>
          <w:rFonts w:asciiTheme="minorHAnsi" w:eastAsia="MS Mincho" w:hAnsiTheme="minorHAnsi" w:cs="Arial"/>
          <w:sz w:val="22"/>
          <w:szCs w:val="22"/>
          <w:lang w:val="en-GB" w:eastAsia="en-US"/>
        </w:rPr>
        <w:t>. The deliverables</w:t>
      </w:r>
      <w:r w:rsidR="00177747" w:rsidRPr="0004106A">
        <w:rPr>
          <w:rFonts w:asciiTheme="minorHAnsi" w:eastAsia="MS Mincho" w:hAnsiTheme="minorHAnsi" w:cs="Arial"/>
          <w:sz w:val="22"/>
          <w:szCs w:val="22"/>
          <w:lang w:val="en-GB" w:eastAsia="en-US"/>
        </w:rPr>
        <w:t xml:space="preserve"> </w:t>
      </w:r>
      <w:r w:rsidR="00225925" w:rsidRPr="0004106A">
        <w:rPr>
          <w:rFonts w:asciiTheme="minorHAnsi" w:eastAsia="MS Mincho" w:hAnsiTheme="minorHAnsi" w:cs="Arial"/>
          <w:sz w:val="22"/>
          <w:szCs w:val="22"/>
          <w:lang w:val="en-GB" w:eastAsia="en-US"/>
        </w:rPr>
        <w:t>will have</w:t>
      </w:r>
      <w:r w:rsidR="00177747" w:rsidRPr="0004106A">
        <w:rPr>
          <w:rFonts w:asciiTheme="minorHAnsi" w:eastAsia="MS Mincho" w:hAnsiTheme="minorHAnsi" w:cs="Arial"/>
          <w:sz w:val="22"/>
          <w:szCs w:val="22"/>
          <w:lang w:val="en-GB" w:eastAsia="en-US"/>
        </w:rPr>
        <w:t xml:space="preserve"> the following </w:t>
      </w:r>
      <w:r w:rsidR="002B3467" w:rsidRPr="0004106A">
        <w:rPr>
          <w:rFonts w:asciiTheme="minorHAnsi" w:eastAsia="MS Mincho" w:hAnsiTheme="minorHAnsi" w:cs="Arial"/>
          <w:sz w:val="22"/>
          <w:szCs w:val="22"/>
          <w:lang w:val="en-GB" w:eastAsia="en-US"/>
        </w:rPr>
        <w:t>main sections</w:t>
      </w:r>
      <w:r w:rsidR="00225925" w:rsidRPr="0004106A">
        <w:rPr>
          <w:rFonts w:asciiTheme="minorHAnsi" w:eastAsia="MS Mincho" w:hAnsiTheme="minorHAnsi" w:cs="Arial"/>
          <w:sz w:val="22"/>
          <w:szCs w:val="22"/>
          <w:lang w:val="en-GB" w:eastAsia="en-US"/>
        </w:rPr>
        <w:t xml:space="preserve"> (</w:t>
      </w:r>
      <w:r w:rsidR="002B3467" w:rsidRPr="0004106A">
        <w:rPr>
          <w:rFonts w:asciiTheme="minorHAnsi" w:eastAsia="MS Mincho" w:hAnsiTheme="minorHAnsi" w:cs="Arial"/>
          <w:b/>
          <w:bCs/>
          <w:sz w:val="22"/>
          <w:szCs w:val="22"/>
          <w:u w:val="single"/>
          <w:lang w:val="en-GB" w:eastAsia="en-US"/>
        </w:rPr>
        <w:t xml:space="preserve">content </w:t>
      </w:r>
      <w:r w:rsidR="00225925" w:rsidRPr="0004106A">
        <w:rPr>
          <w:rFonts w:asciiTheme="minorHAnsi" w:eastAsia="MS Mincho" w:hAnsiTheme="minorHAnsi" w:cs="Arial"/>
          <w:b/>
          <w:bCs/>
          <w:sz w:val="22"/>
          <w:szCs w:val="22"/>
          <w:u w:val="single"/>
          <w:lang w:val="en-GB" w:eastAsia="en-US"/>
        </w:rPr>
        <w:t>to be further defined</w:t>
      </w:r>
      <w:r w:rsidR="00225925" w:rsidRPr="0004106A">
        <w:rPr>
          <w:rFonts w:asciiTheme="minorHAnsi" w:eastAsia="MS Mincho" w:hAnsiTheme="minorHAnsi" w:cs="Arial"/>
          <w:sz w:val="22"/>
          <w:szCs w:val="22"/>
          <w:lang w:val="en-GB" w:eastAsia="en-US"/>
        </w:rPr>
        <w:t>)</w:t>
      </w:r>
      <w:r w:rsidR="007C3A5B" w:rsidRPr="0004106A">
        <w:rPr>
          <w:rFonts w:asciiTheme="minorHAnsi" w:eastAsia="MS Mincho" w:hAnsiTheme="minorHAnsi" w:cs="Arial"/>
          <w:sz w:val="22"/>
          <w:szCs w:val="22"/>
          <w:lang w:val="en-GB" w:eastAsia="en-US"/>
        </w:rPr>
        <w:t>:</w:t>
      </w:r>
    </w:p>
    <w:p w14:paraId="70327631" w14:textId="77777777" w:rsidR="008467AF" w:rsidRPr="00617434" w:rsidRDefault="008467AF" w:rsidP="00617434">
      <w:pPr>
        <w:rPr>
          <w:rFonts w:asciiTheme="minorHAnsi" w:hAnsiTheme="minorHAnsi"/>
          <w:b/>
          <w:bCs/>
          <w:color w:val="000000" w:themeColor="text1"/>
          <w:sz w:val="22"/>
          <w:szCs w:val="22"/>
          <w:lang w:val="en-GB"/>
        </w:rPr>
      </w:pPr>
      <w:r w:rsidRPr="00617434">
        <w:rPr>
          <w:rFonts w:asciiTheme="minorHAnsi" w:hAnsiTheme="minorHAnsi"/>
          <w:b/>
          <w:bCs/>
          <w:color w:val="000000" w:themeColor="text1"/>
          <w:sz w:val="22"/>
          <w:szCs w:val="22"/>
          <w:lang w:val="en-GB"/>
        </w:rPr>
        <w:t>Acknowledgements</w:t>
      </w:r>
    </w:p>
    <w:p w14:paraId="5AED1748" w14:textId="77777777" w:rsidR="00374BBD" w:rsidRPr="00617434" w:rsidRDefault="00374BBD" w:rsidP="00617434">
      <w:pPr>
        <w:rPr>
          <w:rFonts w:asciiTheme="minorHAnsi" w:hAnsiTheme="minorHAnsi"/>
          <w:b/>
          <w:bCs/>
          <w:color w:val="000000" w:themeColor="text1"/>
          <w:sz w:val="22"/>
          <w:szCs w:val="22"/>
          <w:lang w:val="en-GB"/>
        </w:rPr>
      </w:pPr>
      <w:r w:rsidRPr="00617434">
        <w:rPr>
          <w:rFonts w:asciiTheme="minorHAnsi" w:hAnsiTheme="minorHAnsi"/>
          <w:b/>
          <w:bCs/>
          <w:color w:val="000000" w:themeColor="text1"/>
          <w:sz w:val="22"/>
          <w:szCs w:val="22"/>
          <w:lang w:val="en-GB"/>
        </w:rPr>
        <w:t>Executive Summary</w:t>
      </w:r>
    </w:p>
    <w:p w14:paraId="54A30B22" w14:textId="3F646B70" w:rsidR="00903AB0" w:rsidRPr="00617434" w:rsidRDefault="00B26327" w:rsidP="00045B0D">
      <w:pPr>
        <w:pStyle w:val="ListParagraph"/>
        <w:numPr>
          <w:ilvl w:val="0"/>
          <w:numId w:val="9"/>
        </w:numPr>
        <w:rPr>
          <w:rFonts w:asciiTheme="minorHAnsi" w:hAnsiTheme="minorHAnsi"/>
          <w:sz w:val="22"/>
          <w:szCs w:val="22"/>
        </w:rPr>
      </w:pPr>
      <w:r>
        <w:rPr>
          <w:rFonts w:asciiTheme="minorHAnsi" w:hAnsiTheme="minorHAnsi"/>
          <w:sz w:val="22"/>
          <w:szCs w:val="22"/>
        </w:rPr>
        <w:t xml:space="preserve">1. </w:t>
      </w:r>
      <w:r w:rsidR="001B210F" w:rsidRPr="00617434">
        <w:rPr>
          <w:rFonts w:asciiTheme="minorHAnsi" w:hAnsiTheme="minorHAnsi"/>
          <w:sz w:val="22"/>
          <w:szCs w:val="22"/>
        </w:rPr>
        <w:t>Background</w:t>
      </w:r>
    </w:p>
    <w:p w14:paraId="0DEEF95C" w14:textId="1ED8BB24" w:rsidR="00E14B34" w:rsidRPr="00617434" w:rsidRDefault="00B26327" w:rsidP="00045B0D">
      <w:pPr>
        <w:pStyle w:val="ListParagraph"/>
        <w:numPr>
          <w:ilvl w:val="0"/>
          <w:numId w:val="9"/>
        </w:numPr>
        <w:rPr>
          <w:rFonts w:asciiTheme="minorHAnsi" w:hAnsiTheme="minorHAnsi"/>
          <w:sz w:val="22"/>
          <w:szCs w:val="22"/>
        </w:rPr>
      </w:pPr>
      <w:r>
        <w:rPr>
          <w:rFonts w:asciiTheme="minorHAnsi" w:hAnsiTheme="minorHAnsi"/>
          <w:sz w:val="22"/>
          <w:szCs w:val="22"/>
        </w:rPr>
        <w:t xml:space="preserve">2. </w:t>
      </w:r>
      <w:r w:rsidR="00972854" w:rsidRPr="00617434">
        <w:rPr>
          <w:rFonts w:asciiTheme="minorHAnsi" w:hAnsiTheme="minorHAnsi"/>
          <w:sz w:val="22"/>
          <w:szCs w:val="22"/>
        </w:rPr>
        <w:t>I</w:t>
      </w:r>
      <w:r w:rsidR="001B210F" w:rsidRPr="00617434">
        <w:rPr>
          <w:rFonts w:asciiTheme="minorHAnsi" w:hAnsiTheme="minorHAnsi"/>
          <w:sz w:val="22"/>
          <w:szCs w:val="22"/>
        </w:rPr>
        <w:t>ntroduction</w:t>
      </w:r>
      <w:r w:rsidR="00903AB0" w:rsidRPr="00617434">
        <w:rPr>
          <w:rFonts w:asciiTheme="minorHAnsi" w:hAnsiTheme="minorHAnsi"/>
          <w:sz w:val="22"/>
          <w:szCs w:val="22"/>
        </w:rPr>
        <w:t xml:space="preserve"> </w:t>
      </w:r>
    </w:p>
    <w:p w14:paraId="23E10861" w14:textId="043445AA" w:rsidR="00053454" w:rsidRPr="00617434" w:rsidRDefault="00B26327" w:rsidP="00045B0D">
      <w:pPr>
        <w:pStyle w:val="ListParagraph"/>
        <w:numPr>
          <w:ilvl w:val="0"/>
          <w:numId w:val="9"/>
        </w:numPr>
        <w:rPr>
          <w:rFonts w:asciiTheme="minorHAnsi" w:hAnsiTheme="minorHAnsi"/>
          <w:sz w:val="22"/>
          <w:szCs w:val="22"/>
        </w:rPr>
      </w:pPr>
      <w:r>
        <w:rPr>
          <w:rFonts w:asciiTheme="minorHAnsi" w:hAnsiTheme="minorHAnsi"/>
          <w:sz w:val="22"/>
          <w:szCs w:val="22"/>
        </w:rPr>
        <w:t xml:space="preserve">3. </w:t>
      </w:r>
      <w:r w:rsidR="00E362A8" w:rsidRPr="00617434">
        <w:rPr>
          <w:rFonts w:asciiTheme="minorHAnsi" w:hAnsiTheme="minorHAnsi"/>
          <w:sz w:val="22"/>
          <w:szCs w:val="22"/>
        </w:rPr>
        <w:t>Methodology</w:t>
      </w:r>
    </w:p>
    <w:p w14:paraId="0B0B2F6F" w14:textId="3B9B0655" w:rsidR="00927018" w:rsidRPr="00617434" w:rsidRDefault="00B26327" w:rsidP="00045B0D">
      <w:pPr>
        <w:pStyle w:val="ListParagraph"/>
        <w:numPr>
          <w:ilvl w:val="0"/>
          <w:numId w:val="9"/>
        </w:numPr>
        <w:rPr>
          <w:rFonts w:asciiTheme="minorHAnsi" w:hAnsiTheme="minorHAnsi"/>
          <w:sz w:val="22"/>
          <w:szCs w:val="22"/>
          <w:lang w:val="fr-FR"/>
        </w:rPr>
      </w:pPr>
      <w:r>
        <w:rPr>
          <w:rFonts w:asciiTheme="minorHAnsi" w:hAnsiTheme="minorHAnsi"/>
          <w:sz w:val="22"/>
          <w:szCs w:val="22"/>
          <w:lang w:val="fr-FR"/>
        </w:rPr>
        <w:t xml:space="preserve">4. </w:t>
      </w:r>
      <w:r w:rsidR="00927018" w:rsidRPr="00617434">
        <w:rPr>
          <w:rFonts w:asciiTheme="minorHAnsi" w:hAnsiTheme="minorHAnsi"/>
          <w:sz w:val="22"/>
          <w:szCs w:val="22"/>
          <w:lang w:val="fr-FR"/>
        </w:rPr>
        <w:t>Chapter 1</w:t>
      </w:r>
    </w:p>
    <w:p w14:paraId="47275FA9" w14:textId="1599A61A" w:rsidR="00927018" w:rsidRPr="00617434" w:rsidRDefault="00B26327" w:rsidP="00045B0D">
      <w:pPr>
        <w:pStyle w:val="ListParagraph"/>
        <w:numPr>
          <w:ilvl w:val="0"/>
          <w:numId w:val="9"/>
        </w:numPr>
        <w:rPr>
          <w:rFonts w:asciiTheme="minorHAnsi" w:hAnsiTheme="minorHAnsi"/>
          <w:sz w:val="22"/>
          <w:szCs w:val="22"/>
          <w:lang w:val="fr-FR"/>
        </w:rPr>
      </w:pPr>
      <w:r>
        <w:rPr>
          <w:rFonts w:asciiTheme="minorHAnsi" w:hAnsiTheme="minorHAnsi"/>
          <w:sz w:val="22"/>
          <w:szCs w:val="22"/>
          <w:lang w:val="fr-FR"/>
        </w:rPr>
        <w:t xml:space="preserve">5. </w:t>
      </w:r>
      <w:r w:rsidR="00927018" w:rsidRPr="00617434">
        <w:rPr>
          <w:rFonts w:asciiTheme="minorHAnsi" w:hAnsiTheme="minorHAnsi"/>
          <w:sz w:val="22"/>
          <w:szCs w:val="22"/>
          <w:lang w:val="fr-FR"/>
        </w:rPr>
        <w:t>Chapter 2</w:t>
      </w:r>
    </w:p>
    <w:p w14:paraId="4C8DA1EC" w14:textId="01639CC7" w:rsidR="00927018" w:rsidRPr="00617434" w:rsidRDefault="00B26327" w:rsidP="00045B0D">
      <w:pPr>
        <w:pStyle w:val="ListParagraph"/>
        <w:numPr>
          <w:ilvl w:val="0"/>
          <w:numId w:val="9"/>
        </w:numPr>
        <w:rPr>
          <w:rFonts w:asciiTheme="minorHAnsi" w:hAnsiTheme="minorHAnsi"/>
          <w:sz w:val="22"/>
          <w:szCs w:val="22"/>
          <w:lang w:val="fr-FR"/>
        </w:rPr>
      </w:pPr>
      <w:r>
        <w:rPr>
          <w:rFonts w:asciiTheme="minorHAnsi" w:hAnsiTheme="minorHAnsi"/>
          <w:sz w:val="22"/>
          <w:szCs w:val="22"/>
          <w:lang w:val="fr-FR"/>
        </w:rPr>
        <w:t xml:space="preserve">6. </w:t>
      </w:r>
      <w:r w:rsidR="00927018" w:rsidRPr="00617434">
        <w:rPr>
          <w:rFonts w:asciiTheme="minorHAnsi" w:hAnsiTheme="minorHAnsi"/>
          <w:sz w:val="22"/>
          <w:szCs w:val="22"/>
          <w:lang w:val="fr-FR"/>
        </w:rPr>
        <w:t>Chapter 3</w:t>
      </w:r>
    </w:p>
    <w:p w14:paraId="7089B82B" w14:textId="2ECC06EF" w:rsidR="00927018" w:rsidRPr="00617434" w:rsidRDefault="00B26327" w:rsidP="00045B0D">
      <w:pPr>
        <w:pStyle w:val="ListParagraph"/>
        <w:numPr>
          <w:ilvl w:val="0"/>
          <w:numId w:val="9"/>
        </w:numPr>
        <w:rPr>
          <w:rFonts w:asciiTheme="minorHAnsi" w:hAnsiTheme="minorHAnsi"/>
          <w:sz w:val="22"/>
          <w:szCs w:val="22"/>
          <w:lang w:val="fr-FR"/>
        </w:rPr>
      </w:pPr>
      <w:r>
        <w:rPr>
          <w:rFonts w:asciiTheme="minorHAnsi" w:hAnsiTheme="minorHAnsi"/>
          <w:sz w:val="22"/>
          <w:szCs w:val="22"/>
          <w:lang w:val="fr-FR"/>
        </w:rPr>
        <w:t xml:space="preserve">7. </w:t>
      </w:r>
      <w:r w:rsidR="00927018" w:rsidRPr="00617434">
        <w:rPr>
          <w:rFonts w:asciiTheme="minorHAnsi" w:hAnsiTheme="minorHAnsi"/>
          <w:sz w:val="22"/>
          <w:szCs w:val="22"/>
          <w:lang w:val="fr-FR"/>
        </w:rPr>
        <w:t>Chapter 4</w:t>
      </w:r>
    </w:p>
    <w:p w14:paraId="6E6B36DD" w14:textId="0338A5D7" w:rsidR="00D80107" w:rsidRPr="00617434" w:rsidRDefault="00B26327" w:rsidP="00045B0D">
      <w:pPr>
        <w:pStyle w:val="ListParagraph"/>
        <w:numPr>
          <w:ilvl w:val="0"/>
          <w:numId w:val="9"/>
        </w:numPr>
        <w:rPr>
          <w:rFonts w:asciiTheme="minorHAnsi" w:hAnsiTheme="minorHAnsi"/>
          <w:sz w:val="22"/>
          <w:szCs w:val="22"/>
          <w:lang w:val="fr-FR"/>
        </w:rPr>
      </w:pPr>
      <w:r>
        <w:rPr>
          <w:rFonts w:asciiTheme="minorHAnsi" w:hAnsiTheme="minorHAnsi"/>
          <w:sz w:val="22"/>
          <w:szCs w:val="22"/>
          <w:lang w:val="fr-FR"/>
        </w:rPr>
        <w:t xml:space="preserve">8. </w:t>
      </w:r>
      <w:r w:rsidR="00173AFB" w:rsidRPr="00617434">
        <w:rPr>
          <w:rFonts w:asciiTheme="minorHAnsi" w:hAnsiTheme="minorHAnsi"/>
          <w:sz w:val="22"/>
          <w:szCs w:val="22"/>
          <w:lang w:val="fr-FR"/>
        </w:rPr>
        <w:t>Recommandations</w:t>
      </w:r>
    </w:p>
    <w:p w14:paraId="390D8FED" w14:textId="77777777" w:rsidR="00D13AEC" w:rsidRPr="00F23237" w:rsidRDefault="00B26327" w:rsidP="00045B0D">
      <w:pPr>
        <w:pStyle w:val="ListParagraph"/>
        <w:numPr>
          <w:ilvl w:val="0"/>
          <w:numId w:val="9"/>
        </w:numPr>
        <w:rPr>
          <w:lang w:val="fr-FR"/>
        </w:rPr>
      </w:pPr>
      <w:r>
        <w:rPr>
          <w:rFonts w:asciiTheme="minorHAnsi" w:hAnsiTheme="minorHAnsi"/>
          <w:sz w:val="22"/>
          <w:szCs w:val="22"/>
          <w:lang w:val="fr-FR"/>
        </w:rPr>
        <w:t xml:space="preserve">9. </w:t>
      </w:r>
      <w:r w:rsidR="00927018" w:rsidRPr="00617434">
        <w:rPr>
          <w:rFonts w:asciiTheme="minorHAnsi" w:hAnsiTheme="minorHAnsi"/>
          <w:sz w:val="22"/>
          <w:szCs w:val="22"/>
          <w:lang w:val="fr-FR"/>
        </w:rPr>
        <w:t>Annexes</w:t>
      </w:r>
    </w:p>
    <w:sectPr w:rsidR="00D13AEC" w:rsidRPr="00F23237" w:rsidSect="0069518B">
      <w:headerReference w:type="default" r:id="rId10"/>
      <w:footerReference w:type="default" r:id="rId11"/>
      <w:pgSz w:w="11906" w:h="16838" w:code="9"/>
      <w:pgMar w:top="1440" w:right="1418" w:bottom="1440" w:left="1418" w:header="39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DF5E4" w14:textId="77777777" w:rsidR="000B55AE" w:rsidRDefault="000B55AE">
      <w:r>
        <w:separator/>
      </w:r>
    </w:p>
  </w:endnote>
  <w:endnote w:type="continuationSeparator" w:id="0">
    <w:p w14:paraId="5048D6F8" w14:textId="77777777" w:rsidR="000B55AE" w:rsidRDefault="000B55AE">
      <w:r>
        <w:continuationSeparator/>
      </w:r>
    </w:p>
  </w:endnote>
  <w:endnote w:type="continuationNotice" w:id="1">
    <w:p w14:paraId="6086104F" w14:textId="77777777" w:rsidR="000B55AE" w:rsidRDefault="000B55A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plified Arabic">
    <w:panose1 w:val="02020603050405020304"/>
    <w:charset w:val="00"/>
    <w:family w:val="roman"/>
    <w:pitch w:val="variable"/>
    <w:sig w:usb0="00002003" w:usb1="80000000" w:usb2="00000008" w:usb3="00000000" w:csb0="00000041" w:csb1="00000000"/>
  </w:font>
  <w:font w:name="Futura B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681" w:type="pct"/>
      <w:tblInd w:w="-60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196"/>
      <w:gridCol w:w="2412"/>
      <w:gridCol w:w="3830"/>
      <w:gridCol w:w="3113"/>
    </w:tblGrid>
    <w:tr w:rsidR="00F52EB7" w:rsidRPr="00F52EB7" w14:paraId="05898A73" w14:textId="77777777" w:rsidTr="00E720F5">
      <w:trPr>
        <w:trHeight w:val="1030"/>
      </w:trPr>
      <w:tc>
        <w:tcPr>
          <w:tcW w:w="567" w:type="pct"/>
          <w:vAlign w:val="bottom"/>
        </w:tcPr>
        <w:p w14:paraId="6C87AE11" w14:textId="20E6A1FD" w:rsidR="00F52EB7" w:rsidRPr="00F52EB7" w:rsidRDefault="00F52EB7" w:rsidP="00F52EB7">
          <w:pPr>
            <w:overflowPunct w:val="0"/>
            <w:autoSpaceDE w:val="0"/>
            <w:autoSpaceDN w:val="0"/>
            <w:adjustRightInd w:val="0"/>
            <w:spacing w:before="120" w:after="0" w:line="240" w:lineRule="auto"/>
            <w:jc w:val="center"/>
            <w:textAlignment w:val="baseline"/>
            <w:rPr>
              <w:rFonts w:ascii="Calibri" w:hAnsi="Calibri"/>
              <w:color w:val="999999"/>
              <w:sz w:val="14"/>
              <w:szCs w:val="20"/>
              <w:lang w:val="fr-CA" w:eastAsia="fr-FR"/>
            </w:rPr>
          </w:pPr>
        </w:p>
      </w:tc>
      <w:tc>
        <w:tcPr>
          <w:tcW w:w="1143" w:type="pct"/>
          <w:vAlign w:val="bottom"/>
        </w:tcPr>
        <w:p w14:paraId="2C2DAC20" w14:textId="4AE1209B" w:rsidR="00F52EB7" w:rsidRPr="00F52EB7" w:rsidRDefault="00F52EB7" w:rsidP="00F52EB7">
          <w:pPr>
            <w:overflowPunct w:val="0"/>
            <w:autoSpaceDE w:val="0"/>
            <w:autoSpaceDN w:val="0"/>
            <w:adjustRightInd w:val="0"/>
            <w:spacing w:before="0" w:after="240" w:line="240" w:lineRule="auto"/>
            <w:ind w:left="-106" w:firstLine="60"/>
            <w:jc w:val="left"/>
            <w:textAlignment w:val="baseline"/>
            <w:rPr>
              <w:rFonts w:ascii="Calibri" w:hAnsi="Calibri"/>
              <w:color w:val="999999"/>
              <w:sz w:val="14"/>
              <w:szCs w:val="20"/>
              <w:lang w:eastAsia="fr-FR"/>
            </w:rPr>
          </w:pPr>
        </w:p>
      </w:tc>
      <w:tc>
        <w:tcPr>
          <w:tcW w:w="1815" w:type="pct"/>
        </w:tcPr>
        <w:p w14:paraId="6F311B78" w14:textId="77777777" w:rsidR="00F52EB7" w:rsidRPr="00F52EB7" w:rsidRDefault="00F52EB7" w:rsidP="00F52EB7">
          <w:pPr>
            <w:overflowPunct w:val="0"/>
            <w:autoSpaceDE w:val="0"/>
            <w:autoSpaceDN w:val="0"/>
            <w:adjustRightInd w:val="0"/>
            <w:spacing w:before="120" w:after="0" w:line="240" w:lineRule="auto"/>
            <w:jc w:val="left"/>
            <w:textAlignment w:val="baseline"/>
            <w:rPr>
              <w:rFonts w:ascii="Calibri" w:hAnsi="Calibri"/>
              <w:color w:val="999999"/>
              <w:sz w:val="14"/>
              <w:szCs w:val="20"/>
              <w:lang w:eastAsia="fr-FR"/>
            </w:rPr>
          </w:pPr>
          <w:r w:rsidRPr="00F52EB7">
            <w:rPr>
              <w:rFonts w:ascii="Calibri" w:hAnsi="Calibri"/>
              <w:noProof/>
              <w:color w:val="999999"/>
              <w:sz w:val="14"/>
              <w:szCs w:val="20"/>
              <w:lang w:eastAsia="en-US"/>
            </w:rPr>
            <mc:AlternateContent>
              <mc:Choice Requires="wps">
                <w:drawing>
                  <wp:anchor distT="0" distB="0" distL="114300" distR="114300" simplePos="0" relativeHeight="251681280" behindDoc="0" locked="0" layoutInCell="1" allowOverlap="1" wp14:anchorId="08B22123" wp14:editId="34ADE8BF">
                    <wp:simplePos x="0" y="0"/>
                    <wp:positionH relativeFrom="column">
                      <wp:posOffset>384810</wp:posOffset>
                    </wp:positionH>
                    <wp:positionV relativeFrom="paragraph">
                      <wp:posOffset>346075</wp:posOffset>
                    </wp:positionV>
                    <wp:extent cx="818156" cy="283113"/>
                    <wp:effectExtent l="0" t="0" r="1270" b="3175"/>
                    <wp:wrapNone/>
                    <wp:docPr id="449967457" name="Text Box 44"/>
                    <wp:cNvGraphicFramePr/>
                    <a:graphic xmlns:a="http://schemas.openxmlformats.org/drawingml/2006/main">
                      <a:graphicData uri="http://schemas.microsoft.com/office/word/2010/wordprocessingShape">
                        <wps:wsp>
                          <wps:cNvSpPr txBox="1"/>
                          <wps:spPr>
                            <a:xfrm>
                              <a:off x="0" y="0"/>
                              <a:ext cx="818156" cy="283113"/>
                            </a:xfrm>
                            <a:prstGeom prst="rect">
                              <a:avLst/>
                            </a:prstGeom>
                            <a:solidFill>
                              <a:sysClr val="window" lastClr="FFFFFF"/>
                            </a:solidFill>
                            <a:ln w="6350">
                              <a:noFill/>
                            </a:ln>
                          </wps:spPr>
                          <wps:txbx>
                            <w:txbxContent>
                              <w:p w14:paraId="59D21BF7" w14:textId="77777777" w:rsidR="00F52EB7" w:rsidRPr="00875950" w:rsidRDefault="00F52EB7" w:rsidP="00F52EB7">
                                <w:pPr>
                                  <w:spacing w:line="120" w:lineRule="atLeast"/>
                                  <w:jc w:val="center"/>
                                  <w:rPr>
                                    <w:color w:val="1E407C"/>
                                    <w:sz w:val="18"/>
                                    <w:szCs w:val="16"/>
                                  </w:rPr>
                                </w:pPr>
                                <w:r w:rsidRPr="00875950">
                                  <w:rPr>
                                    <w:color w:val="1E407C"/>
                                    <w:sz w:val="18"/>
                                    <w:szCs w:val="16"/>
                                  </w:rPr>
                                  <w:fldChar w:fldCharType="begin"/>
                                </w:r>
                                <w:r w:rsidRPr="00875950">
                                  <w:rPr>
                                    <w:color w:val="1E407C"/>
                                    <w:sz w:val="18"/>
                                    <w:szCs w:val="16"/>
                                  </w:rPr>
                                  <w:instrText xml:space="preserve"> PAGE </w:instrText>
                                </w:r>
                                <w:r w:rsidRPr="00875950">
                                  <w:rPr>
                                    <w:color w:val="1E407C"/>
                                    <w:sz w:val="18"/>
                                    <w:szCs w:val="16"/>
                                  </w:rPr>
                                  <w:fldChar w:fldCharType="separate"/>
                                </w:r>
                                <w:r w:rsidR="00EF2986">
                                  <w:rPr>
                                    <w:noProof/>
                                    <w:color w:val="1E407C"/>
                                    <w:sz w:val="18"/>
                                    <w:szCs w:val="16"/>
                                  </w:rPr>
                                  <w:t>15</w:t>
                                </w:r>
                                <w:r w:rsidRPr="00875950">
                                  <w:rPr>
                                    <w:color w:val="1E407C"/>
                                    <w:sz w:val="18"/>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B22123" id="_x0000_t202" coordsize="21600,21600" o:spt="202" path="m,l,21600r21600,l21600,xe">
                    <v:stroke joinstyle="miter"/>
                    <v:path gradientshapeok="t" o:connecttype="rect"/>
                  </v:shapetype>
                  <v:shape id="Text Box 44" o:spid="_x0000_s1026" type="#_x0000_t202" style="position:absolute;margin-left:30.3pt;margin-top:27.25pt;width:64.4pt;height:22.3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" fillcolor="window" stroked="f" strokeweight=".5pt">
                    <v:textbox>
                      <w:txbxContent>
                        <w:p w14:paraId="59D21BF7" w14:textId="77777777" w:rsidR="00F52EB7" w:rsidRPr="00875950" w:rsidRDefault="00F52EB7" w:rsidP="00F52EB7">
                          <w:pPr>
                            <w:spacing w:line="120" w:lineRule="atLeast"/>
                            <w:jc w:val="center"/>
                            <w:rPr>
                              <w:color w:val="1E407C"/>
                              <w:sz w:val="18"/>
                              <w:szCs w:val="16"/>
                            </w:rPr>
                          </w:pPr>
                          <w:r w:rsidRPr="00875950">
                            <w:rPr>
                              <w:color w:val="1E407C"/>
                              <w:sz w:val="18"/>
                              <w:szCs w:val="16"/>
                            </w:rPr>
                            <w:fldChar w:fldCharType="begin"/>
                          </w:r>
                          <w:r w:rsidRPr="00875950">
                            <w:rPr>
                              <w:color w:val="1E407C"/>
                              <w:sz w:val="18"/>
                              <w:szCs w:val="16"/>
                            </w:rPr>
                            <w:instrText xml:space="preserve"> PAGE </w:instrText>
                          </w:r>
                          <w:r w:rsidRPr="00875950">
                            <w:rPr>
                              <w:color w:val="1E407C"/>
                              <w:sz w:val="18"/>
                              <w:szCs w:val="16"/>
                            </w:rPr>
                            <w:fldChar w:fldCharType="separate"/>
                          </w:r>
                          <w:r w:rsidR="00EF2986">
                            <w:rPr>
                              <w:noProof/>
                              <w:color w:val="1E407C"/>
                              <w:sz w:val="18"/>
                              <w:szCs w:val="16"/>
                            </w:rPr>
                            <w:t>15</w:t>
                          </w:r>
                          <w:r w:rsidRPr="00875950">
                            <w:rPr>
                              <w:color w:val="1E407C"/>
                              <w:sz w:val="18"/>
                              <w:szCs w:val="16"/>
                            </w:rPr>
                            <w:fldChar w:fldCharType="end"/>
                          </w:r>
                        </w:p>
                      </w:txbxContent>
                    </v:textbox>
                  </v:shape>
                </w:pict>
              </mc:Fallback>
            </mc:AlternateContent>
          </w:r>
        </w:p>
        <w:p w14:paraId="49F7AE40" w14:textId="77777777" w:rsidR="00F52EB7" w:rsidRPr="00F52EB7" w:rsidRDefault="00F52EB7" w:rsidP="00F52EB7">
          <w:pPr>
            <w:jc w:val="right"/>
            <w:rPr>
              <w:rFonts w:ascii="Calibri" w:hAnsi="Calibri"/>
              <w:sz w:val="22"/>
              <w:lang w:eastAsia="fr-FR"/>
            </w:rPr>
          </w:pPr>
        </w:p>
      </w:tc>
      <w:tc>
        <w:tcPr>
          <w:tcW w:w="1475" w:type="pct"/>
          <w:vAlign w:val="bottom"/>
        </w:tcPr>
        <w:p w14:paraId="3DE49734" w14:textId="77777777" w:rsidR="00F52EB7" w:rsidRPr="00F52EB7" w:rsidRDefault="00F52EB7" w:rsidP="00F52EB7">
          <w:pPr>
            <w:overflowPunct w:val="0"/>
            <w:autoSpaceDE w:val="0"/>
            <w:autoSpaceDN w:val="0"/>
            <w:adjustRightInd w:val="0"/>
            <w:spacing w:before="120" w:after="0" w:line="240" w:lineRule="auto"/>
            <w:jc w:val="center"/>
            <w:textAlignment w:val="baseline"/>
            <w:rPr>
              <w:rFonts w:ascii="Calibri" w:hAnsi="Calibri"/>
              <w:noProof/>
              <w:color w:val="999999"/>
              <w:sz w:val="14"/>
              <w:szCs w:val="20"/>
              <w:lang w:val="fr-FR" w:eastAsia="fr-FR"/>
            </w:rPr>
          </w:pPr>
          <w:r w:rsidRPr="00F52EB7">
            <w:rPr>
              <w:rFonts w:ascii="Calibri" w:hAnsi="Calibri"/>
              <w:noProof/>
              <w:color w:val="999999"/>
              <w:sz w:val="14"/>
              <w:szCs w:val="20"/>
              <w:lang w:eastAsia="en-US"/>
            </w:rPr>
            <w:drawing>
              <wp:anchor distT="0" distB="0" distL="114300" distR="114300" simplePos="0" relativeHeight="251683328" behindDoc="0" locked="0" layoutInCell="1" allowOverlap="1" wp14:anchorId="0EC6C799" wp14:editId="7AE3F4BF">
                <wp:simplePos x="0" y="0"/>
                <wp:positionH relativeFrom="column">
                  <wp:posOffset>-69850</wp:posOffset>
                </wp:positionH>
                <wp:positionV relativeFrom="paragraph">
                  <wp:posOffset>257810</wp:posOffset>
                </wp:positionV>
                <wp:extent cx="1926590" cy="400050"/>
                <wp:effectExtent l="0" t="0" r="0" b="6350"/>
                <wp:wrapNone/>
                <wp:docPr id="10" name="Picture 4"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80571" name="Picture 4" descr="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6590" cy="40005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891081E" w14:textId="77777777" w:rsidR="00F52EB7" w:rsidRDefault="00F52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41A28" w14:textId="77777777" w:rsidR="000B55AE" w:rsidRDefault="000B55AE">
      <w:r>
        <w:separator/>
      </w:r>
    </w:p>
  </w:footnote>
  <w:footnote w:type="continuationSeparator" w:id="0">
    <w:p w14:paraId="08F1317B" w14:textId="77777777" w:rsidR="000B55AE" w:rsidRDefault="000B55AE">
      <w:r>
        <w:continuationSeparator/>
      </w:r>
    </w:p>
  </w:footnote>
  <w:footnote w:type="continuationNotice" w:id="1">
    <w:p w14:paraId="3A56C56E" w14:textId="77777777" w:rsidR="000B55AE" w:rsidRDefault="000B55A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167CC" w14:textId="61618497" w:rsidR="003F799D" w:rsidRPr="00EF1712" w:rsidRDefault="0069518B" w:rsidP="00DA3442">
    <w:pPr>
      <w:pStyle w:val="Header"/>
    </w:pPr>
    <w:r>
      <w:rPr>
        <w:lang w:val="en-US" w:eastAsia="en-US"/>
      </w:rPr>
      <w:drawing>
        <wp:anchor distT="0" distB="0" distL="114300" distR="114300" simplePos="0" relativeHeight="251697664" behindDoc="0" locked="0" layoutInCell="1" allowOverlap="1" wp14:anchorId="7528907C" wp14:editId="303BDA03">
          <wp:simplePos x="0" y="0"/>
          <wp:positionH relativeFrom="margin">
            <wp:posOffset>0</wp:posOffset>
          </wp:positionH>
          <wp:positionV relativeFrom="paragraph">
            <wp:posOffset>0</wp:posOffset>
          </wp:positionV>
          <wp:extent cx="1524000" cy="530506"/>
          <wp:effectExtent l="0" t="0" r="0" b="317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4000" cy="530506"/>
                  </a:xfrm>
                  <a:prstGeom prst="rect">
                    <a:avLst/>
                  </a:prstGeom>
                </pic:spPr>
              </pic:pic>
            </a:graphicData>
          </a:graphic>
          <wp14:sizeRelH relativeFrom="margin">
            <wp14:pctWidth>0</wp14:pctWidth>
          </wp14:sizeRelH>
          <wp14:sizeRelV relativeFrom="margin">
            <wp14:pctHeight>0</wp14:pctHeight>
          </wp14:sizeRelV>
        </wp:anchor>
      </w:drawing>
    </w:r>
    <w:r w:rsidR="003F799D" w:rsidRPr="00EF1712">
      <w:t>Terms of Reference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C01D4"/>
    <w:multiLevelType w:val="multilevel"/>
    <w:tmpl w:val="6186BE56"/>
    <w:lvl w:ilvl="0">
      <w:start w:val="1"/>
      <w:numFmt w:val="decimal"/>
      <w:pStyle w:val="EBEAHeading1B"/>
      <w:lvlText w:val="%1."/>
      <w:lvlJc w:val="left"/>
      <w:pPr>
        <w:tabs>
          <w:tab w:val="num" w:pos="360"/>
        </w:tabs>
        <w:ind w:left="340" w:hanging="340"/>
      </w:pPr>
      <w:rPr>
        <w:rFonts w:hint="default"/>
      </w:rPr>
    </w:lvl>
    <w:lvl w:ilvl="1">
      <w:start w:val="1"/>
      <w:numFmt w:val="decimal"/>
      <w:lvlText w:val="%1.%2"/>
      <w:lvlJc w:val="left"/>
      <w:pPr>
        <w:tabs>
          <w:tab w:val="num" w:pos="576"/>
        </w:tabs>
        <w:ind w:left="576" w:hanging="576"/>
      </w:pPr>
      <w:rPr>
        <w:rFonts w:hint="default"/>
        <w:color w:val="00336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A96BA3"/>
    <w:multiLevelType w:val="multilevel"/>
    <w:tmpl w:val="C3D41E9C"/>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0F2112"/>
    <w:multiLevelType w:val="hybridMultilevel"/>
    <w:tmpl w:val="5E30BF96"/>
    <w:lvl w:ilvl="0" w:tplc="597409F0">
      <w:start w:val="1"/>
      <w:numFmt w:val="bullet"/>
      <w:lvlText w:val=""/>
      <w:lvlJc w:val="left"/>
      <w:pPr>
        <w:ind w:left="720" w:hanging="360"/>
      </w:pPr>
      <w:rPr>
        <w:rFonts w:ascii="Symbol" w:hAnsi="Symbol" w:hint="default"/>
      </w:rPr>
    </w:lvl>
    <w:lvl w:ilvl="1" w:tplc="6B261E2A">
      <w:start w:val="1"/>
      <w:numFmt w:val="bullet"/>
      <w:lvlText w:val="o"/>
      <w:lvlJc w:val="left"/>
      <w:pPr>
        <w:ind w:left="1440" w:hanging="360"/>
      </w:pPr>
      <w:rPr>
        <w:rFonts w:ascii="Courier New" w:hAnsi="Courier New" w:hint="default"/>
      </w:rPr>
    </w:lvl>
    <w:lvl w:ilvl="2" w:tplc="4F90E034">
      <w:start w:val="1"/>
      <w:numFmt w:val="bullet"/>
      <w:pStyle w:val="Bullet"/>
      <w:lvlText w:val=""/>
      <w:lvlJc w:val="left"/>
      <w:pPr>
        <w:ind w:left="2160" w:hanging="360"/>
      </w:pPr>
      <w:rPr>
        <w:rFonts w:ascii="Wingdings" w:hAnsi="Wingdings" w:hint="default"/>
        <w:color w:val="FF000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E6CBD"/>
    <w:multiLevelType w:val="hybridMultilevel"/>
    <w:tmpl w:val="AF96AAA0"/>
    <w:lvl w:ilvl="0" w:tplc="3BFE06E4">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65D62"/>
    <w:multiLevelType w:val="hybridMultilevel"/>
    <w:tmpl w:val="C32AB496"/>
    <w:lvl w:ilvl="0" w:tplc="56F0ACF2">
      <w:start w:val="1"/>
      <w:numFmt w:val="lowerRoman"/>
      <w:pStyle w:val="NumberedList"/>
      <w:lvlText w:val="%1."/>
      <w:lvlJc w:val="right"/>
      <w:pPr>
        <w:tabs>
          <w:tab w:val="num" w:pos="1854"/>
        </w:tabs>
        <w:ind w:left="1854" w:hanging="360"/>
      </w:pPr>
      <w:rPr>
        <w:rFonts w:cs="Times New Roman"/>
      </w:rPr>
    </w:lvl>
    <w:lvl w:ilvl="1" w:tplc="040C0001">
      <w:start w:val="1"/>
      <w:numFmt w:val="lowerLetter"/>
      <w:lvlText w:val="%2."/>
      <w:lvlJc w:val="left"/>
      <w:pPr>
        <w:tabs>
          <w:tab w:val="num" w:pos="2574"/>
        </w:tabs>
        <w:ind w:left="2574" w:hanging="360"/>
      </w:pPr>
      <w:rPr>
        <w:rFonts w:cs="Times New Roman"/>
      </w:rPr>
    </w:lvl>
    <w:lvl w:ilvl="2" w:tplc="040C0005" w:tentative="1">
      <w:start w:val="1"/>
      <w:numFmt w:val="lowerRoman"/>
      <w:lvlText w:val="%3."/>
      <w:lvlJc w:val="right"/>
      <w:pPr>
        <w:tabs>
          <w:tab w:val="num" w:pos="3294"/>
        </w:tabs>
        <w:ind w:left="3294" w:hanging="180"/>
      </w:pPr>
      <w:rPr>
        <w:rFonts w:cs="Times New Roman"/>
      </w:rPr>
    </w:lvl>
    <w:lvl w:ilvl="3" w:tplc="040C0001" w:tentative="1">
      <w:start w:val="1"/>
      <w:numFmt w:val="decimal"/>
      <w:lvlText w:val="%4."/>
      <w:lvlJc w:val="left"/>
      <w:pPr>
        <w:tabs>
          <w:tab w:val="num" w:pos="4014"/>
        </w:tabs>
        <w:ind w:left="4014" w:hanging="360"/>
      </w:pPr>
      <w:rPr>
        <w:rFonts w:cs="Times New Roman"/>
      </w:rPr>
    </w:lvl>
    <w:lvl w:ilvl="4" w:tplc="040C0003" w:tentative="1">
      <w:start w:val="1"/>
      <w:numFmt w:val="lowerLetter"/>
      <w:lvlText w:val="%5."/>
      <w:lvlJc w:val="left"/>
      <w:pPr>
        <w:tabs>
          <w:tab w:val="num" w:pos="4734"/>
        </w:tabs>
        <w:ind w:left="4734" w:hanging="360"/>
      </w:pPr>
      <w:rPr>
        <w:rFonts w:cs="Times New Roman"/>
      </w:rPr>
    </w:lvl>
    <w:lvl w:ilvl="5" w:tplc="040C0005" w:tentative="1">
      <w:start w:val="1"/>
      <w:numFmt w:val="lowerRoman"/>
      <w:lvlText w:val="%6."/>
      <w:lvlJc w:val="right"/>
      <w:pPr>
        <w:tabs>
          <w:tab w:val="num" w:pos="5454"/>
        </w:tabs>
        <w:ind w:left="5454" w:hanging="180"/>
      </w:pPr>
      <w:rPr>
        <w:rFonts w:cs="Times New Roman"/>
      </w:rPr>
    </w:lvl>
    <w:lvl w:ilvl="6" w:tplc="040C0001" w:tentative="1">
      <w:start w:val="1"/>
      <w:numFmt w:val="decimal"/>
      <w:lvlText w:val="%7."/>
      <w:lvlJc w:val="left"/>
      <w:pPr>
        <w:tabs>
          <w:tab w:val="num" w:pos="6174"/>
        </w:tabs>
        <w:ind w:left="6174" w:hanging="360"/>
      </w:pPr>
      <w:rPr>
        <w:rFonts w:cs="Times New Roman"/>
      </w:rPr>
    </w:lvl>
    <w:lvl w:ilvl="7" w:tplc="040C0003" w:tentative="1">
      <w:start w:val="1"/>
      <w:numFmt w:val="lowerLetter"/>
      <w:lvlText w:val="%8."/>
      <w:lvlJc w:val="left"/>
      <w:pPr>
        <w:tabs>
          <w:tab w:val="num" w:pos="6894"/>
        </w:tabs>
        <w:ind w:left="6894" w:hanging="360"/>
      </w:pPr>
      <w:rPr>
        <w:rFonts w:cs="Times New Roman"/>
      </w:rPr>
    </w:lvl>
    <w:lvl w:ilvl="8" w:tplc="040C0005" w:tentative="1">
      <w:start w:val="1"/>
      <w:numFmt w:val="lowerRoman"/>
      <w:lvlText w:val="%9."/>
      <w:lvlJc w:val="right"/>
      <w:pPr>
        <w:tabs>
          <w:tab w:val="num" w:pos="7614"/>
        </w:tabs>
        <w:ind w:left="7614" w:hanging="180"/>
      </w:pPr>
      <w:rPr>
        <w:rFonts w:cs="Times New Roman"/>
      </w:rPr>
    </w:lvl>
  </w:abstractNum>
  <w:abstractNum w:abstractNumId="6" w15:restartNumberingAfterBreak="0">
    <w:nsid w:val="307944C4"/>
    <w:multiLevelType w:val="hybridMultilevel"/>
    <w:tmpl w:val="9AF64EAE"/>
    <w:lvl w:ilvl="0" w:tplc="56F0ACF2">
      <w:start w:val="1"/>
      <w:numFmt w:val="bullet"/>
      <w:pStyle w:val="Lista"/>
      <w:lvlText w:val=""/>
      <w:lvlJc w:val="left"/>
      <w:pPr>
        <w:ind w:left="1854" w:hanging="360"/>
      </w:pPr>
      <w:rPr>
        <w:rFonts w:ascii="Symbol" w:hAnsi="Symbol" w:hint="default"/>
        <w:color w:val="1F497D"/>
      </w:rPr>
    </w:lvl>
    <w:lvl w:ilvl="1" w:tplc="040C0001">
      <w:start w:val="1"/>
      <w:numFmt w:val="bullet"/>
      <w:pStyle w:val="List2abcd"/>
      <w:lvlText w:val="o"/>
      <w:lvlJc w:val="left"/>
      <w:pPr>
        <w:ind w:left="2574" w:hanging="360"/>
      </w:pPr>
      <w:rPr>
        <w:rFonts w:ascii="Courier New" w:hAnsi="Courier New" w:hint="default"/>
      </w:rPr>
    </w:lvl>
    <w:lvl w:ilvl="2" w:tplc="040C0005">
      <w:start w:val="1"/>
      <w:numFmt w:val="bullet"/>
      <w:lvlText w:val=""/>
      <w:lvlJc w:val="left"/>
      <w:pPr>
        <w:ind w:left="3294" w:hanging="360"/>
      </w:pPr>
      <w:rPr>
        <w:rFonts w:ascii="Wingdings" w:hAnsi="Wingdings" w:hint="default"/>
      </w:rPr>
    </w:lvl>
    <w:lvl w:ilvl="3" w:tplc="040C0001">
      <w:start w:val="1"/>
      <w:numFmt w:val="bullet"/>
      <w:lvlText w:val=""/>
      <w:lvlJc w:val="left"/>
      <w:pPr>
        <w:ind w:left="4014" w:hanging="360"/>
      </w:pPr>
      <w:rPr>
        <w:rFonts w:ascii="Symbol" w:hAnsi="Symbol" w:hint="default"/>
      </w:rPr>
    </w:lvl>
    <w:lvl w:ilvl="4" w:tplc="040C0003">
      <w:start w:val="1"/>
      <w:numFmt w:val="bullet"/>
      <w:lvlText w:val="o"/>
      <w:lvlJc w:val="left"/>
      <w:pPr>
        <w:ind w:left="4734" w:hanging="360"/>
      </w:pPr>
      <w:rPr>
        <w:rFonts w:ascii="Courier New" w:hAnsi="Courier New" w:hint="default"/>
      </w:rPr>
    </w:lvl>
    <w:lvl w:ilvl="5" w:tplc="040C0005">
      <w:start w:val="1"/>
      <w:numFmt w:val="bullet"/>
      <w:lvlText w:val=""/>
      <w:lvlJc w:val="left"/>
      <w:pPr>
        <w:ind w:left="5454" w:hanging="360"/>
      </w:pPr>
      <w:rPr>
        <w:rFonts w:ascii="Wingdings" w:hAnsi="Wingdings" w:hint="default"/>
      </w:rPr>
    </w:lvl>
    <w:lvl w:ilvl="6" w:tplc="040C0001">
      <w:start w:val="1"/>
      <w:numFmt w:val="bullet"/>
      <w:lvlText w:val=""/>
      <w:lvlJc w:val="left"/>
      <w:pPr>
        <w:ind w:left="6174" w:hanging="360"/>
      </w:pPr>
      <w:rPr>
        <w:rFonts w:ascii="Symbol" w:hAnsi="Symbol" w:hint="default"/>
      </w:rPr>
    </w:lvl>
    <w:lvl w:ilvl="7" w:tplc="040C0003">
      <w:start w:val="1"/>
      <w:numFmt w:val="bullet"/>
      <w:lvlText w:val="o"/>
      <w:lvlJc w:val="left"/>
      <w:pPr>
        <w:ind w:left="6894" w:hanging="360"/>
      </w:pPr>
      <w:rPr>
        <w:rFonts w:ascii="Courier New" w:hAnsi="Courier New" w:hint="default"/>
      </w:rPr>
    </w:lvl>
    <w:lvl w:ilvl="8" w:tplc="040C0005">
      <w:start w:val="1"/>
      <w:numFmt w:val="bullet"/>
      <w:lvlText w:val=""/>
      <w:lvlJc w:val="left"/>
      <w:pPr>
        <w:ind w:left="7614" w:hanging="360"/>
      </w:pPr>
      <w:rPr>
        <w:rFonts w:ascii="Wingdings" w:hAnsi="Wingdings" w:hint="default"/>
      </w:rPr>
    </w:lvl>
  </w:abstractNum>
  <w:abstractNum w:abstractNumId="7" w15:restartNumberingAfterBreak="0">
    <w:nsid w:val="347C35D7"/>
    <w:multiLevelType w:val="hybridMultilevel"/>
    <w:tmpl w:val="CD8AA42C"/>
    <w:lvl w:ilvl="0" w:tplc="9FB0BBBC">
      <w:start w:val="1"/>
      <w:numFmt w:val="bullet"/>
      <w:pStyle w:val="BulletList"/>
      <w:lvlText w:val=""/>
      <w:lvlJc w:val="left"/>
      <w:pPr>
        <w:ind w:left="1854" w:hanging="360"/>
      </w:pPr>
      <w:rPr>
        <w:rFonts w:ascii="Symbol" w:hAnsi="Symbol" w:hint="default"/>
      </w:rPr>
    </w:lvl>
    <w:lvl w:ilvl="1" w:tplc="04080003">
      <w:start w:val="1"/>
      <w:numFmt w:val="bullet"/>
      <w:pStyle w:val="BulletList-Secondary"/>
      <w:lvlText w:val="o"/>
      <w:lvlJc w:val="left"/>
      <w:pPr>
        <w:ind w:left="2574" w:hanging="360"/>
      </w:pPr>
      <w:rPr>
        <w:rFonts w:ascii="Courier New" w:hAnsi="Courier New" w:hint="default"/>
      </w:rPr>
    </w:lvl>
    <w:lvl w:ilvl="2" w:tplc="04080005">
      <w:start w:val="1"/>
      <w:numFmt w:val="bullet"/>
      <w:lvlText w:val=""/>
      <w:lvlJc w:val="left"/>
      <w:pPr>
        <w:ind w:left="3294" w:hanging="360"/>
      </w:pPr>
      <w:rPr>
        <w:rFonts w:ascii="Wingdings" w:hAnsi="Wingdings" w:hint="default"/>
      </w:rPr>
    </w:lvl>
    <w:lvl w:ilvl="3" w:tplc="04080001">
      <w:start w:val="1"/>
      <w:numFmt w:val="bullet"/>
      <w:lvlText w:val=""/>
      <w:lvlJc w:val="left"/>
      <w:pPr>
        <w:ind w:left="4014" w:hanging="360"/>
      </w:pPr>
      <w:rPr>
        <w:rFonts w:ascii="Symbol" w:hAnsi="Symbol" w:hint="default"/>
      </w:rPr>
    </w:lvl>
    <w:lvl w:ilvl="4" w:tplc="04080003">
      <w:start w:val="1"/>
      <w:numFmt w:val="bullet"/>
      <w:lvlText w:val="o"/>
      <w:lvlJc w:val="left"/>
      <w:pPr>
        <w:ind w:left="4734" w:hanging="360"/>
      </w:pPr>
      <w:rPr>
        <w:rFonts w:ascii="Courier New" w:hAnsi="Courier New" w:hint="default"/>
      </w:rPr>
    </w:lvl>
    <w:lvl w:ilvl="5" w:tplc="04080005">
      <w:start w:val="1"/>
      <w:numFmt w:val="bullet"/>
      <w:lvlText w:val=""/>
      <w:lvlJc w:val="left"/>
      <w:pPr>
        <w:ind w:left="5454" w:hanging="360"/>
      </w:pPr>
      <w:rPr>
        <w:rFonts w:ascii="Wingdings" w:hAnsi="Wingdings" w:hint="default"/>
      </w:rPr>
    </w:lvl>
    <w:lvl w:ilvl="6" w:tplc="04080001">
      <w:start w:val="1"/>
      <w:numFmt w:val="bullet"/>
      <w:lvlText w:val=""/>
      <w:lvlJc w:val="left"/>
      <w:pPr>
        <w:ind w:left="6174" w:hanging="360"/>
      </w:pPr>
      <w:rPr>
        <w:rFonts w:ascii="Symbol" w:hAnsi="Symbol" w:hint="default"/>
      </w:rPr>
    </w:lvl>
    <w:lvl w:ilvl="7" w:tplc="04080003">
      <w:start w:val="1"/>
      <w:numFmt w:val="bullet"/>
      <w:lvlText w:val="o"/>
      <w:lvlJc w:val="left"/>
      <w:pPr>
        <w:ind w:left="6894" w:hanging="360"/>
      </w:pPr>
      <w:rPr>
        <w:rFonts w:ascii="Courier New" w:hAnsi="Courier New" w:hint="default"/>
      </w:rPr>
    </w:lvl>
    <w:lvl w:ilvl="8" w:tplc="04080005">
      <w:start w:val="1"/>
      <w:numFmt w:val="bullet"/>
      <w:lvlText w:val=""/>
      <w:lvlJc w:val="left"/>
      <w:pPr>
        <w:ind w:left="7614" w:hanging="360"/>
      </w:pPr>
      <w:rPr>
        <w:rFonts w:ascii="Wingdings" w:hAnsi="Wingdings" w:hint="default"/>
      </w:rPr>
    </w:lvl>
  </w:abstractNum>
  <w:abstractNum w:abstractNumId="8" w15:restartNumberingAfterBreak="0">
    <w:nsid w:val="39470B48"/>
    <w:multiLevelType w:val="multilevel"/>
    <w:tmpl w:val="06B8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A3561B"/>
    <w:multiLevelType w:val="hybridMultilevel"/>
    <w:tmpl w:val="50681B04"/>
    <w:lvl w:ilvl="0" w:tplc="6CF0BA44">
      <w:start w:val="1"/>
      <w:numFmt w:val="bullet"/>
      <w:lvlText w:val=""/>
      <w:lvlJc w:val="left"/>
      <w:pPr>
        <w:ind w:left="720" w:hanging="360"/>
      </w:pPr>
      <w:rPr>
        <w:rFonts w:ascii="Symbol" w:hAnsi="Symbol" w:hint="default"/>
        <w:color w:val="8DB3E2"/>
        <w:sz w:val="20"/>
        <w:szCs w:val="20"/>
        <w:u w:color="99CC00"/>
      </w:rPr>
    </w:lvl>
    <w:lvl w:ilvl="1" w:tplc="A9CEBA7E">
      <w:start w:val="1"/>
      <w:numFmt w:val="bullet"/>
      <w:pStyle w:val="Bullets3"/>
      <w:lvlText w:val=""/>
      <w:lvlJc w:val="left"/>
      <w:pPr>
        <w:ind w:left="1440" w:hanging="360"/>
      </w:pPr>
      <w:rPr>
        <w:rFonts w:ascii="Wingdings" w:hAnsi="Wingdings" w:hint="default"/>
        <w:b/>
        <w:i w:val="0"/>
        <w:color w:val="91B74D"/>
        <w:sz w:val="20"/>
      </w:rPr>
    </w:lvl>
    <w:lvl w:ilvl="2" w:tplc="355C7DDC">
      <w:start w:val="1"/>
      <w:numFmt w:val="bullet"/>
      <w:lvlText w:val="-"/>
      <w:lvlJc w:val="left"/>
      <w:pPr>
        <w:ind w:left="2160" w:hanging="360"/>
      </w:pPr>
      <w:rPr>
        <w:rFonts w:ascii="Courier New" w:hAnsi="Courier New" w:hint="default"/>
        <w:b/>
        <w:i w:val="0"/>
        <w:color w:val="002060"/>
        <w:sz w:val="20"/>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4B960A7E"/>
    <w:multiLevelType w:val="hybridMultilevel"/>
    <w:tmpl w:val="82E86ABC"/>
    <w:lvl w:ilvl="0" w:tplc="732CFB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E04F2"/>
    <w:multiLevelType w:val="hybridMultilevel"/>
    <w:tmpl w:val="60B096A4"/>
    <w:lvl w:ilvl="0" w:tplc="7DDE48A8">
      <w:start w:val="1"/>
      <w:numFmt w:val="bullet"/>
      <w:lvlText w:val=""/>
      <w:lvlJc w:val="left"/>
      <w:pPr>
        <w:ind w:left="720" w:hanging="360"/>
      </w:pPr>
      <w:rPr>
        <w:rFonts w:ascii="Symbol" w:hAnsi="Symbol" w:hint="default"/>
        <w:b/>
        <w:i w:val="0"/>
        <w:color w:val="003385"/>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5906712A"/>
    <w:multiLevelType w:val="hybridMultilevel"/>
    <w:tmpl w:val="672EE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D00784E"/>
    <w:multiLevelType w:val="hybridMultilevel"/>
    <w:tmpl w:val="5450D302"/>
    <w:lvl w:ilvl="0" w:tplc="732CFB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F72FE"/>
    <w:multiLevelType w:val="hybridMultilevel"/>
    <w:tmpl w:val="89308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225F3"/>
    <w:multiLevelType w:val="hybridMultilevel"/>
    <w:tmpl w:val="B78600E6"/>
    <w:lvl w:ilvl="0" w:tplc="DDA211D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60EB6"/>
    <w:multiLevelType w:val="hybridMultilevel"/>
    <w:tmpl w:val="38B0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864DF"/>
    <w:multiLevelType w:val="hybridMultilevel"/>
    <w:tmpl w:val="00868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B1543"/>
    <w:multiLevelType w:val="hybridMultilevel"/>
    <w:tmpl w:val="24CC24F6"/>
    <w:lvl w:ilvl="0" w:tplc="64266484">
      <w:start w:val="1"/>
      <w:numFmt w:val="bullet"/>
      <w:pStyle w:val="Bullets2"/>
      <w:lvlText w:val=""/>
      <w:lvlJc w:val="left"/>
      <w:pPr>
        <w:ind w:left="920" w:hanging="360"/>
      </w:pPr>
      <w:rPr>
        <w:rFonts w:ascii="Wingdings" w:hAnsi="Wingdings" w:hint="default"/>
        <w:b/>
        <w:i w:val="0"/>
        <w:color w:val="91B74D"/>
        <w:sz w:val="2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7C6629B5"/>
    <w:multiLevelType w:val="hybridMultilevel"/>
    <w:tmpl w:val="8104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0"/>
  </w:num>
  <w:num w:numId="5">
    <w:abstractNumId w:val="3"/>
  </w:num>
  <w:num w:numId="6">
    <w:abstractNumId w:val="1"/>
  </w:num>
  <w:num w:numId="7">
    <w:abstractNumId w:val="10"/>
  </w:num>
  <w:num w:numId="8">
    <w:abstractNumId w:val="19"/>
  </w:num>
  <w:num w:numId="9">
    <w:abstractNumId w:val="12"/>
  </w:num>
  <w:num w:numId="10">
    <w:abstractNumId w:val="20"/>
  </w:num>
  <w:num w:numId="11">
    <w:abstractNumId w:val="17"/>
  </w:num>
  <w:num w:numId="12">
    <w:abstractNumId w:val="11"/>
  </w:num>
  <w:num w:numId="13">
    <w:abstractNumId w:val="18"/>
  </w:num>
  <w:num w:numId="14">
    <w:abstractNumId w:val="15"/>
  </w:num>
  <w:num w:numId="15">
    <w:abstractNumId w:val="14"/>
  </w:num>
  <w:num w:numId="16">
    <w:abstractNumId w:val="1"/>
  </w:num>
  <w:num w:numId="17">
    <w:abstractNumId w:val="2"/>
  </w:num>
  <w:num w:numId="18">
    <w:abstractNumId w:val="9"/>
  </w:num>
  <w:num w:numId="19">
    <w:abstractNumId w:val="16"/>
  </w:num>
  <w:num w:numId="20">
    <w:abstractNumId w:val="8"/>
  </w:num>
  <w:num w:numId="21">
    <w:abstractNumId w:val="13"/>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DBB"/>
    <w:rsid w:val="00000427"/>
    <w:rsid w:val="00000D3E"/>
    <w:rsid w:val="00001032"/>
    <w:rsid w:val="000013F7"/>
    <w:rsid w:val="0000158B"/>
    <w:rsid w:val="0000227B"/>
    <w:rsid w:val="000023A5"/>
    <w:rsid w:val="000029CD"/>
    <w:rsid w:val="000029FB"/>
    <w:rsid w:val="00002E3A"/>
    <w:rsid w:val="000033CD"/>
    <w:rsid w:val="0000382E"/>
    <w:rsid w:val="00003883"/>
    <w:rsid w:val="00003B7E"/>
    <w:rsid w:val="000040C2"/>
    <w:rsid w:val="0000439C"/>
    <w:rsid w:val="00004698"/>
    <w:rsid w:val="00005AEB"/>
    <w:rsid w:val="00005BD9"/>
    <w:rsid w:val="00005D81"/>
    <w:rsid w:val="00005E49"/>
    <w:rsid w:val="00006044"/>
    <w:rsid w:val="0000629D"/>
    <w:rsid w:val="00006A70"/>
    <w:rsid w:val="00006D73"/>
    <w:rsid w:val="000073DA"/>
    <w:rsid w:val="0000776F"/>
    <w:rsid w:val="000101C9"/>
    <w:rsid w:val="00010516"/>
    <w:rsid w:val="000106DE"/>
    <w:rsid w:val="00010759"/>
    <w:rsid w:val="00010BB6"/>
    <w:rsid w:val="00010BDD"/>
    <w:rsid w:val="00011407"/>
    <w:rsid w:val="00011514"/>
    <w:rsid w:val="00011C27"/>
    <w:rsid w:val="00011FA0"/>
    <w:rsid w:val="00012078"/>
    <w:rsid w:val="00012258"/>
    <w:rsid w:val="00012337"/>
    <w:rsid w:val="00012474"/>
    <w:rsid w:val="00012613"/>
    <w:rsid w:val="0001285D"/>
    <w:rsid w:val="00012F10"/>
    <w:rsid w:val="00013A39"/>
    <w:rsid w:val="00013BF4"/>
    <w:rsid w:val="00013C19"/>
    <w:rsid w:val="00013F44"/>
    <w:rsid w:val="00013F73"/>
    <w:rsid w:val="000142AA"/>
    <w:rsid w:val="00014882"/>
    <w:rsid w:val="00014A48"/>
    <w:rsid w:val="00014DA2"/>
    <w:rsid w:val="0001533E"/>
    <w:rsid w:val="00015388"/>
    <w:rsid w:val="00015C51"/>
    <w:rsid w:val="00015CF5"/>
    <w:rsid w:val="0001663B"/>
    <w:rsid w:val="000166EA"/>
    <w:rsid w:val="00016BB1"/>
    <w:rsid w:val="000170B6"/>
    <w:rsid w:val="00017486"/>
    <w:rsid w:val="00017B9F"/>
    <w:rsid w:val="000202AC"/>
    <w:rsid w:val="000209CE"/>
    <w:rsid w:val="00020B9E"/>
    <w:rsid w:val="0002138B"/>
    <w:rsid w:val="000216A0"/>
    <w:rsid w:val="00022DB1"/>
    <w:rsid w:val="00023471"/>
    <w:rsid w:val="000238AC"/>
    <w:rsid w:val="00023FA5"/>
    <w:rsid w:val="000246FC"/>
    <w:rsid w:val="00024FD1"/>
    <w:rsid w:val="000251AE"/>
    <w:rsid w:val="000251F5"/>
    <w:rsid w:val="000256F7"/>
    <w:rsid w:val="00025CA5"/>
    <w:rsid w:val="00025EE7"/>
    <w:rsid w:val="00026172"/>
    <w:rsid w:val="000269E2"/>
    <w:rsid w:val="000277BE"/>
    <w:rsid w:val="0002781C"/>
    <w:rsid w:val="00027F89"/>
    <w:rsid w:val="000302FF"/>
    <w:rsid w:val="0003086D"/>
    <w:rsid w:val="00030E9F"/>
    <w:rsid w:val="00030EF7"/>
    <w:rsid w:val="00031426"/>
    <w:rsid w:val="00031482"/>
    <w:rsid w:val="00032BEE"/>
    <w:rsid w:val="000337B8"/>
    <w:rsid w:val="00033837"/>
    <w:rsid w:val="00033893"/>
    <w:rsid w:val="00034001"/>
    <w:rsid w:val="000345D9"/>
    <w:rsid w:val="00035534"/>
    <w:rsid w:val="000356B6"/>
    <w:rsid w:val="00035A97"/>
    <w:rsid w:val="000361B2"/>
    <w:rsid w:val="000362A9"/>
    <w:rsid w:val="000365CC"/>
    <w:rsid w:val="00036E55"/>
    <w:rsid w:val="00036E9D"/>
    <w:rsid w:val="0004070D"/>
    <w:rsid w:val="00040BEB"/>
    <w:rsid w:val="00040FEB"/>
    <w:rsid w:val="0004106A"/>
    <w:rsid w:val="000410B6"/>
    <w:rsid w:val="0004132E"/>
    <w:rsid w:val="00041758"/>
    <w:rsid w:val="00042097"/>
    <w:rsid w:val="000420E8"/>
    <w:rsid w:val="00042340"/>
    <w:rsid w:val="000425B3"/>
    <w:rsid w:val="00042769"/>
    <w:rsid w:val="00042776"/>
    <w:rsid w:val="00042BCE"/>
    <w:rsid w:val="00043519"/>
    <w:rsid w:val="00043AAD"/>
    <w:rsid w:val="00043AE6"/>
    <w:rsid w:val="0004458E"/>
    <w:rsid w:val="00044966"/>
    <w:rsid w:val="00044BAF"/>
    <w:rsid w:val="00044DCC"/>
    <w:rsid w:val="000454DE"/>
    <w:rsid w:val="00045AE6"/>
    <w:rsid w:val="00045B0D"/>
    <w:rsid w:val="0004611E"/>
    <w:rsid w:val="000466A1"/>
    <w:rsid w:val="00046BDF"/>
    <w:rsid w:val="00046DAD"/>
    <w:rsid w:val="000471D4"/>
    <w:rsid w:val="00047960"/>
    <w:rsid w:val="00047D38"/>
    <w:rsid w:val="0005014B"/>
    <w:rsid w:val="000507B6"/>
    <w:rsid w:val="0005099E"/>
    <w:rsid w:val="00050D12"/>
    <w:rsid w:val="00050D8A"/>
    <w:rsid w:val="00050DD7"/>
    <w:rsid w:val="0005102A"/>
    <w:rsid w:val="00052548"/>
    <w:rsid w:val="00052630"/>
    <w:rsid w:val="00053131"/>
    <w:rsid w:val="000531E6"/>
    <w:rsid w:val="00053454"/>
    <w:rsid w:val="00053814"/>
    <w:rsid w:val="00054460"/>
    <w:rsid w:val="00054A9E"/>
    <w:rsid w:val="0005539B"/>
    <w:rsid w:val="00055755"/>
    <w:rsid w:val="00055BD3"/>
    <w:rsid w:val="00055BE0"/>
    <w:rsid w:val="00055C23"/>
    <w:rsid w:val="0005610F"/>
    <w:rsid w:val="00056538"/>
    <w:rsid w:val="00056833"/>
    <w:rsid w:val="00056DEF"/>
    <w:rsid w:val="00056E86"/>
    <w:rsid w:val="00057BA7"/>
    <w:rsid w:val="00057D52"/>
    <w:rsid w:val="0006031A"/>
    <w:rsid w:val="0006039F"/>
    <w:rsid w:val="00060454"/>
    <w:rsid w:val="00060965"/>
    <w:rsid w:val="00060B3A"/>
    <w:rsid w:val="0006147C"/>
    <w:rsid w:val="00062241"/>
    <w:rsid w:val="000624C7"/>
    <w:rsid w:val="00062BE9"/>
    <w:rsid w:val="00062FEB"/>
    <w:rsid w:val="00063029"/>
    <w:rsid w:val="000632DA"/>
    <w:rsid w:val="00063DAC"/>
    <w:rsid w:val="00064D90"/>
    <w:rsid w:val="00064F64"/>
    <w:rsid w:val="000657CA"/>
    <w:rsid w:val="000659B1"/>
    <w:rsid w:val="00066435"/>
    <w:rsid w:val="00066906"/>
    <w:rsid w:val="00066A7E"/>
    <w:rsid w:val="00066F26"/>
    <w:rsid w:val="00067217"/>
    <w:rsid w:val="000672ED"/>
    <w:rsid w:val="00067526"/>
    <w:rsid w:val="00067652"/>
    <w:rsid w:val="00067E5A"/>
    <w:rsid w:val="00067EA0"/>
    <w:rsid w:val="0007022F"/>
    <w:rsid w:val="0007047E"/>
    <w:rsid w:val="00070586"/>
    <w:rsid w:val="0007126E"/>
    <w:rsid w:val="0007178B"/>
    <w:rsid w:val="00071E5F"/>
    <w:rsid w:val="0007212E"/>
    <w:rsid w:val="000728A6"/>
    <w:rsid w:val="00072923"/>
    <w:rsid w:val="00073BBD"/>
    <w:rsid w:val="00073CF6"/>
    <w:rsid w:val="00073D2C"/>
    <w:rsid w:val="00073E32"/>
    <w:rsid w:val="00074BF5"/>
    <w:rsid w:val="00074E91"/>
    <w:rsid w:val="00075424"/>
    <w:rsid w:val="000758DE"/>
    <w:rsid w:val="00075996"/>
    <w:rsid w:val="00075ACE"/>
    <w:rsid w:val="00075DE4"/>
    <w:rsid w:val="00075FA8"/>
    <w:rsid w:val="00076393"/>
    <w:rsid w:val="000769D5"/>
    <w:rsid w:val="00076B31"/>
    <w:rsid w:val="00077960"/>
    <w:rsid w:val="00077E55"/>
    <w:rsid w:val="00080164"/>
    <w:rsid w:val="000803AF"/>
    <w:rsid w:val="00081B67"/>
    <w:rsid w:val="00081FE4"/>
    <w:rsid w:val="000825DA"/>
    <w:rsid w:val="00082861"/>
    <w:rsid w:val="000829DF"/>
    <w:rsid w:val="00082BAA"/>
    <w:rsid w:val="0008357F"/>
    <w:rsid w:val="00083A83"/>
    <w:rsid w:val="00083E60"/>
    <w:rsid w:val="000841AD"/>
    <w:rsid w:val="0008421A"/>
    <w:rsid w:val="00084520"/>
    <w:rsid w:val="000849E4"/>
    <w:rsid w:val="00084A2C"/>
    <w:rsid w:val="00084FB7"/>
    <w:rsid w:val="0008518E"/>
    <w:rsid w:val="00085733"/>
    <w:rsid w:val="000859E6"/>
    <w:rsid w:val="00085C5F"/>
    <w:rsid w:val="0008661F"/>
    <w:rsid w:val="0008696A"/>
    <w:rsid w:val="00086F70"/>
    <w:rsid w:val="0008742C"/>
    <w:rsid w:val="00090270"/>
    <w:rsid w:val="00090351"/>
    <w:rsid w:val="0009062E"/>
    <w:rsid w:val="00090642"/>
    <w:rsid w:val="00090C5C"/>
    <w:rsid w:val="0009112A"/>
    <w:rsid w:val="0009118D"/>
    <w:rsid w:val="000915F9"/>
    <w:rsid w:val="000916BE"/>
    <w:rsid w:val="00091727"/>
    <w:rsid w:val="00091AC8"/>
    <w:rsid w:val="00092181"/>
    <w:rsid w:val="0009292A"/>
    <w:rsid w:val="000930EB"/>
    <w:rsid w:val="00093B63"/>
    <w:rsid w:val="00093CBB"/>
    <w:rsid w:val="00094D1E"/>
    <w:rsid w:val="000950AF"/>
    <w:rsid w:val="00096766"/>
    <w:rsid w:val="00097006"/>
    <w:rsid w:val="00097410"/>
    <w:rsid w:val="00097A1E"/>
    <w:rsid w:val="00097DCB"/>
    <w:rsid w:val="00097E93"/>
    <w:rsid w:val="00097F77"/>
    <w:rsid w:val="000A003A"/>
    <w:rsid w:val="000A0386"/>
    <w:rsid w:val="000A0391"/>
    <w:rsid w:val="000A078F"/>
    <w:rsid w:val="000A0AF3"/>
    <w:rsid w:val="000A0DC0"/>
    <w:rsid w:val="000A0EE0"/>
    <w:rsid w:val="000A1265"/>
    <w:rsid w:val="000A15AB"/>
    <w:rsid w:val="000A1DB3"/>
    <w:rsid w:val="000A2129"/>
    <w:rsid w:val="000A21AB"/>
    <w:rsid w:val="000A28EE"/>
    <w:rsid w:val="000A2E53"/>
    <w:rsid w:val="000A2FAA"/>
    <w:rsid w:val="000A35B5"/>
    <w:rsid w:val="000A3948"/>
    <w:rsid w:val="000A3AD0"/>
    <w:rsid w:val="000A3E37"/>
    <w:rsid w:val="000A4492"/>
    <w:rsid w:val="000A4816"/>
    <w:rsid w:val="000A4B1B"/>
    <w:rsid w:val="000A5275"/>
    <w:rsid w:val="000A52BC"/>
    <w:rsid w:val="000A533E"/>
    <w:rsid w:val="000A54FA"/>
    <w:rsid w:val="000A62A7"/>
    <w:rsid w:val="000A6388"/>
    <w:rsid w:val="000A6EA1"/>
    <w:rsid w:val="000A731F"/>
    <w:rsid w:val="000A74AC"/>
    <w:rsid w:val="000A75FC"/>
    <w:rsid w:val="000A778D"/>
    <w:rsid w:val="000A7811"/>
    <w:rsid w:val="000A79FF"/>
    <w:rsid w:val="000A7C35"/>
    <w:rsid w:val="000B0598"/>
    <w:rsid w:val="000B0AA8"/>
    <w:rsid w:val="000B0F7D"/>
    <w:rsid w:val="000B11A8"/>
    <w:rsid w:val="000B15E5"/>
    <w:rsid w:val="000B165A"/>
    <w:rsid w:val="000B1BAC"/>
    <w:rsid w:val="000B1DBA"/>
    <w:rsid w:val="000B283F"/>
    <w:rsid w:val="000B2D00"/>
    <w:rsid w:val="000B2D49"/>
    <w:rsid w:val="000B2DAE"/>
    <w:rsid w:val="000B327F"/>
    <w:rsid w:val="000B3308"/>
    <w:rsid w:val="000B3686"/>
    <w:rsid w:val="000B37B7"/>
    <w:rsid w:val="000B4009"/>
    <w:rsid w:val="000B44BE"/>
    <w:rsid w:val="000B4A21"/>
    <w:rsid w:val="000B4CCA"/>
    <w:rsid w:val="000B4F9E"/>
    <w:rsid w:val="000B53B7"/>
    <w:rsid w:val="000B55AE"/>
    <w:rsid w:val="000B5ADC"/>
    <w:rsid w:val="000B5BAC"/>
    <w:rsid w:val="000B6222"/>
    <w:rsid w:val="000B694D"/>
    <w:rsid w:val="000B6D57"/>
    <w:rsid w:val="000B6ED6"/>
    <w:rsid w:val="000B6F4F"/>
    <w:rsid w:val="000B6F6D"/>
    <w:rsid w:val="000B7416"/>
    <w:rsid w:val="000B7BEB"/>
    <w:rsid w:val="000B7DF0"/>
    <w:rsid w:val="000C04BA"/>
    <w:rsid w:val="000C08A9"/>
    <w:rsid w:val="000C1023"/>
    <w:rsid w:val="000C11E4"/>
    <w:rsid w:val="000C1229"/>
    <w:rsid w:val="000C1384"/>
    <w:rsid w:val="000C1587"/>
    <w:rsid w:val="000C1804"/>
    <w:rsid w:val="000C22EC"/>
    <w:rsid w:val="000C24F7"/>
    <w:rsid w:val="000C263E"/>
    <w:rsid w:val="000C2802"/>
    <w:rsid w:val="000C2C22"/>
    <w:rsid w:val="000C2F3F"/>
    <w:rsid w:val="000C32B8"/>
    <w:rsid w:val="000C3326"/>
    <w:rsid w:val="000C3FC9"/>
    <w:rsid w:val="000C4537"/>
    <w:rsid w:val="000C466F"/>
    <w:rsid w:val="000C4A40"/>
    <w:rsid w:val="000C4AF5"/>
    <w:rsid w:val="000C4E7C"/>
    <w:rsid w:val="000C4EA7"/>
    <w:rsid w:val="000C576C"/>
    <w:rsid w:val="000C5A8A"/>
    <w:rsid w:val="000C5F1A"/>
    <w:rsid w:val="000C623F"/>
    <w:rsid w:val="000C7B01"/>
    <w:rsid w:val="000C7CEE"/>
    <w:rsid w:val="000D021B"/>
    <w:rsid w:val="000D1275"/>
    <w:rsid w:val="000D14E9"/>
    <w:rsid w:val="000D1C46"/>
    <w:rsid w:val="000D1FA8"/>
    <w:rsid w:val="000D2B47"/>
    <w:rsid w:val="000D3741"/>
    <w:rsid w:val="000D3D59"/>
    <w:rsid w:val="000D3EFD"/>
    <w:rsid w:val="000D3F5A"/>
    <w:rsid w:val="000D420C"/>
    <w:rsid w:val="000D449D"/>
    <w:rsid w:val="000D4574"/>
    <w:rsid w:val="000D4BF8"/>
    <w:rsid w:val="000D511A"/>
    <w:rsid w:val="000D5661"/>
    <w:rsid w:val="000D570B"/>
    <w:rsid w:val="000D6154"/>
    <w:rsid w:val="000D658D"/>
    <w:rsid w:val="000D6A81"/>
    <w:rsid w:val="000D6CDF"/>
    <w:rsid w:val="000D6EC5"/>
    <w:rsid w:val="000D728F"/>
    <w:rsid w:val="000D743D"/>
    <w:rsid w:val="000D7D47"/>
    <w:rsid w:val="000E0F07"/>
    <w:rsid w:val="000E0F9D"/>
    <w:rsid w:val="000E1C53"/>
    <w:rsid w:val="000E1CA1"/>
    <w:rsid w:val="000E2579"/>
    <w:rsid w:val="000E2BB6"/>
    <w:rsid w:val="000E2BB7"/>
    <w:rsid w:val="000E2D98"/>
    <w:rsid w:val="000E33E1"/>
    <w:rsid w:val="000E3BCE"/>
    <w:rsid w:val="000E41E1"/>
    <w:rsid w:val="000E4251"/>
    <w:rsid w:val="000E4713"/>
    <w:rsid w:val="000E5851"/>
    <w:rsid w:val="000E5E18"/>
    <w:rsid w:val="000E5F44"/>
    <w:rsid w:val="000E6252"/>
    <w:rsid w:val="000E6319"/>
    <w:rsid w:val="000E6D85"/>
    <w:rsid w:val="000E6EF5"/>
    <w:rsid w:val="000E746D"/>
    <w:rsid w:val="000E7910"/>
    <w:rsid w:val="000E7EA4"/>
    <w:rsid w:val="000F01B9"/>
    <w:rsid w:val="000F05E7"/>
    <w:rsid w:val="000F0DE6"/>
    <w:rsid w:val="000F1579"/>
    <w:rsid w:val="000F1931"/>
    <w:rsid w:val="000F1C31"/>
    <w:rsid w:val="000F1CCA"/>
    <w:rsid w:val="000F1D5E"/>
    <w:rsid w:val="000F1EB3"/>
    <w:rsid w:val="000F22A3"/>
    <w:rsid w:val="000F2F70"/>
    <w:rsid w:val="000F3C9A"/>
    <w:rsid w:val="000F47A6"/>
    <w:rsid w:val="000F4938"/>
    <w:rsid w:val="000F564D"/>
    <w:rsid w:val="000F5EF2"/>
    <w:rsid w:val="000F667F"/>
    <w:rsid w:val="000F67A7"/>
    <w:rsid w:val="000F6881"/>
    <w:rsid w:val="000F6C07"/>
    <w:rsid w:val="000F6DB8"/>
    <w:rsid w:val="000F70D4"/>
    <w:rsid w:val="000F7756"/>
    <w:rsid w:val="000F7842"/>
    <w:rsid w:val="000F784D"/>
    <w:rsid w:val="000F7A19"/>
    <w:rsid w:val="000F7A7D"/>
    <w:rsid w:val="000F7C97"/>
    <w:rsid w:val="000F7CAD"/>
    <w:rsid w:val="00100670"/>
    <w:rsid w:val="001006F1"/>
    <w:rsid w:val="001012C7"/>
    <w:rsid w:val="00101417"/>
    <w:rsid w:val="0010154B"/>
    <w:rsid w:val="00101611"/>
    <w:rsid w:val="0010192A"/>
    <w:rsid w:val="00101AF3"/>
    <w:rsid w:val="00101E76"/>
    <w:rsid w:val="00102AD6"/>
    <w:rsid w:val="00102B32"/>
    <w:rsid w:val="00102D7F"/>
    <w:rsid w:val="001033FF"/>
    <w:rsid w:val="00103CAF"/>
    <w:rsid w:val="00104032"/>
    <w:rsid w:val="00104237"/>
    <w:rsid w:val="00104C8A"/>
    <w:rsid w:val="001050C2"/>
    <w:rsid w:val="0010512A"/>
    <w:rsid w:val="001056A6"/>
    <w:rsid w:val="00105985"/>
    <w:rsid w:val="00105B60"/>
    <w:rsid w:val="00105D65"/>
    <w:rsid w:val="00105DA6"/>
    <w:rsid w:val="001065D7"/>
    <w:rsid w:val="001068F8"/>
    <w:rsid w:val="00106DB2"/>
    <w:rsid w:val="00107C50"/>
    <w:rsid w:val="00110E64"/>
    <w:rsid w:val="00110EB0"/>
    <w:rsid w:val="00111BF0"/>
    <w:rsid w:val="001120BF"/>
    <w:rsid w:val="0011226B"/>
    <w:rsid w:val="00113410"/>
    <w:rsid w:val="001135F4"/>
    <w:rsid w:val="0011393C"/>
    <w:rsid w:val="00113F6A"/>
    <w:rsid w:val="00114296"/>
    <w:rsid w:val="001147C3"/>
    <w:rsid w:val="00114800"/>
    <w:rsid w:val="001148D4"/>
    <w:rsid w:val="0011549B"/>
    <w:rsid w:val="0011596D"/>
    <w:rsid w:val="00115BBF"/>
    <w:rsid w:val="00115C3A"/>
    <w:rsid w:val="00115DAA"/>
    <w:rsid w:val="001160DF"/>
    <w:rsid w:val="001163A0"/>
    <w:rsid w:val="0011646C"/>
    <w:rsid w:val="00116A05"/>
    <w:rsid w:val="00116D2C"/>
    <w:rsid w:val="00116E1F"/>
    <w:rsid w:val="00117196"/>
    <w:rsid w:val="00117475"/>
    <w:rsid w:val="001174D8"/>
    <w:rsid w:val="001178F7"/>
    <w:rsid w:val="00117E32"/>
    <w:rsid w:val="00120390"/>
    <w:rsid w:val="00120495"/>
    <w:rsid w:val="001209D6"/>
    <w:rsid w:val="00120B64"/>
    <w:rsid w:val="00120C85"/>
    <w:rsid w:val="001213E7"/>
    <w:rsid w:val="001214DE"/>
    <w:rsid w:val="001217AB"/>
    <w:rsid w:val="001217F7"/>
    <w:rsid w:val="001219F4"/>
    <w:rsid w:val="00121C49"/>
    <w:rsid w:val="00121D37"/>
    <w:rsid w:val="0012239F"/>
    <w:rsid w:val="001223E9"/>
    <w:rsid w:val="00122989"/>
    <w:rsid w:val="00122D66"/>
    <w:rsid w:val="001233C2"/>
    <w:rsid w:val="00123BEB"/>
    <w:rsid w:val="00123DEB"/>
    <w:rsid w:val="00124510"/>
    <w:rsid w:val="001246AF"/>
    <w:rsid w:val="00124FA3"/>
    <w:rsid w:val="0012548E"/>
    <w:rsid w:val="00126638"/>
    <w:rsid w:val="00126754"/>
    <w:rsid w:val="00126A29"/>
    <w:rsid w:val="00126B76"/>
    <w:rsid w:val="0012715A"/>
    <w:rsid w:val="00127747"/>
    <w:rsid w:val="00127936"/>
    <w:rsid w:val="00127A45"/>
    <w:rsid w:val="00127F6A"/>
    <w:rsid w:val="00127FF3"/>
    <w:rsid w:val="0013024F"/>
    <w:rsid w:val="00130FF4"/>
    <w:rsid w:val="001311BD"/>
    <w:rsid w:val="00131F29"/>
    <w:rsid w:val="001320FC"/>
    <w:rsid w:val="00133340"/>
    <w:rsid w:val="00133635"/>
    <w:rsid w:val="00133943"/>
    <w:rsid w:val="001339C4"/>
    <w:rsid w:val="00133A93"/>
    <w:rsid w:val="0013516F"/>
    <w:rsid w:val="001356C2"/>
    <w:rsid w:val="00135906"/>
    <w:rsid w:val="00135DE1"/>
    <w:rsid w:val="00135FC6"/>
    <w:rsid w:val="0013669B"/>
    <w:rsid w:val="001366F4"/>
    <w:rsid w:val="00136736"/>
    <w:rsid w:val="00136856"/>
    <w:rsid w:val="00136A7A"/>
    <w:rsid w:val="00136B90"/>
    <w:rsid w:val="00136D56"/>
    <w:rsid w:val="00137591"/>
    <w:rsid w:val="001377FF"/>
    <w:rsid w:val="0013784B"/>
    <w:rsid w:val="00137DA3"/>
    <w:rsid w:val="00137F04"/>
    <w:rsid w:val="0014011F"/>
    <w:rsid w:val="00140969"/>
    <w:rsid w:val="00140C36"/>
    <w:rsid w:val="00140DC0"/>
    <w:rsid w:val="00140DD1"/>
    <w:rsid w:val="00141131"/>
    <w:rsid w:val="00141775"/>
    <w:rsid w:val="00142129"/>
    <w:rsid w:val="00142EC5"/>
    <w:rsid w:val="0014375B"/>
    <w:rsid w:val="0014378C"/>
    <w:rsid w:val="00144B1B"/>
    <w:rsid w:val="001457AA"/>
    <w:rsid w:val="001459F6"/>
    <w:rsid w:val="0014614B"/>
    <w:rsid w:val="0014626D"/>
    <w:rsid w:val="00146309"/>
    <w:rsid w:val="00146516"/>
    <w:rsid w:val="001469FD"/>
    <w:rsid w:val="00146FC2"/>
    <w:rsid w:val="0014723F"/>
    <w:rsid w:val="001474A3"/>
    <w:rsid w:val="0014787E"/>
    <w:rsid w:val="00147AB3"/>
    <w:rsid w:val="00147B74"/>
    <w:rsid w:val="00147FAD"/>
    <w:rsid w:val="001501BC"/>
    <w:rsid w:val="0015029C"/>
    <w:rsid w:val="0015099B"/>
    <w:rsid w:val="00151780"/>
    <w:rsid w:val="00151843"/>
    <w:rsid w:val="0015217A"/>
    <w:rsid w:val="00152360"/>
    <w:rsid w:val="00152430"/>
    <w:rsid w:val="00152D08"/>
    <w:rsid w:val="00152FCA"/>
    <w:rsid w:val="0015314F"/>
    <w:rsid w:val="0015353B"/>
    <w:rsid w:val="001536C6"/>
    <w:rsid w:val="0015377C"/>
    <w:rsid w:val="00153ED8"/>
    <w:rsid w:val="0015440F"/>
    <w:rsid w:val="00154437"/>
    <w:rsid w:val="001547CB"/>
    <w:rsid w:val="00155A92"/>
    <w:rsid w:val="00155B1E"/>
    <w:rsid w:val="00155DFC"/>
    <w:rsid w:val="00155FB4"/>
    <w:rsid w:val="00157285"/>
    <w:rsid w:val="00157E10"/>
    <w:rsid w:val="0016001D"/>
    <w:rsid w:val="00160DCF"/>
    <w:rsid w:val="00160DD0"/>
    <w:rsid w:val="00160E0E"/>
    <w:rsid w:val="0016147D"/>
    <w:rsid w:val="001618B8"/>
    <w:rsid w:val="00161A96"/>
    <w:rsid w:val="00162146"/>
    <w:rsid w:val="00162537"/>
    <w:rsid w:val="001625F0"/>
    <w:rsid w:val="0016373E"/>
    <w:rsid w:val="00163C33"/>
    <w:rsid w:val="001640C2"/>
    <w:rsid w:val="0016425B"/>
    <w:rsid w:val="00164AA1"/>
    <w:rsid w:val="00164CA4"/>
    <w:rsid w:val="00165411"/>
    <w:rsid w:val="00165AAD"/>
    <w:rsid w:val="00165C45"/>
    <w:rsid w:val="00165EA7"/>
    <w:rsid w:val="0016606A"/>
    <w:rsid w:val="0016609F"/>
    <w:rsid w:val="001667B6"/>
    <w:rsid w:val="00166BB1"/>
    <w:rsid w:val="0016701F"/>
    <w:rsid w:val="001675F4"/>
    <w:rsid w:val="001676DC"/>
    <w:rsid w:val="001704E1"/>
    <w:rsid w:val="00170F60"/>
    <w:rsid w:val="00171ED6"/>
    <w:rsid w:val="00171EE0"/>
    <w:rsid w:val="00172004"/>
    <w:rsid w:val="0017200F"/>
    <w:rsid w:val="0017216C"/>
    <w:rsid w:val="0017221B"/>
    <w:rsid w:val="001725C2"/>
    <w:rsid w:val="0017265E"/>
    <w:rsid w:val="00172942"/>
    <w:rsid w:val="00172A57"/>
    <w:rsid w:val="00172EF2"/>
    <w:rsid w:val="00173054"/>
    <w:rsid w:val="0017328B"/>
    <w:rsid w:val="00173361"/>
    <w:rsid w:val="00173AFB"/>
    <w:rsid w:val="00173BA3"/>
    <w:rsid w:val="00174372"/>
    <w:rsid w:val="00174818"/>
    <w:rsid w:val="00175F0F"/>
    <w:rsid w:val="00176311"/>
    <w:rsid w:val="00176BE5"/>
    <w:rsid w:val="00176FE8"/>
    <w:rsid w:val="001774C6"/>
    <w:rsid w:val="001774FB"/>
    <w:rsid w:val="00177747"/>
    <w:rsid w:val="001777F0"/>
    <w:rsid w:val="00177809"/>
    <w:rsid w:val="0017793B"/>
    <w:rsid w:val="001779AA"/>
    <w:rsid w:val="00180938"/>
    <w:rsid w:val="00180B49"/>
    <w:rsid w:val="00180DE4"/>
    <w:rsid w:val="001814C5"/>
    <w:rsid w:val="00181681"/>
    <w:rsid w:val="001818FB"/>
    <w:rsid w:val="00181976"/>
    <w:rsid w:val="00181A90"/>
    <w:rsid w:val="00181D5A"/>
    <w:rsid w:val="00181FC1"/>
    <w:rsid w:val="001820A3"/>
    <w:rsid w:val="00182386"/>
    <w:rsid w:val="001828D9"/>
    <w:rsid w:val="00182F09"/>
    <w:rsid w:val="00183BE8"/>
    <w:rsid w:val="00183F20"/>
    <w:rsid w:val="00184034"/>
    <w:rsid w:val="001843CD"/>
    <w:rsid w:val="001843F6"/>
    <w:rsid w:val="0018471A"/>
    <w:rsid w:val="00184B0A"/>
    <w:rsid w:val="00184CFE"/>
    <w:rsid w:val="001851B2"/>
    <w:rsid w:val="0018528A"/>
    <w:rsid w:val="00185746"/>
    <w:rsid w:val="00185875"/>
    <w:rsid w:val="00185DA0"/>
    <w:rsid w:val="00186515"/>
    <w:rsid w:val="00186994"/>
    <w:rsid w:val="00187712"/>
    <w:rsid w:val="00190040"/>
    <w:rsid w:val="001904DA"/>
    <w:rsid w:val="0019125C"/>
    <w:rsid w:val="001915D9"/>
    <w:rsid w:val="00191740"/>
    <w:rsid w:val="00191C3A"/>
    <w:rsid w:val="00191DE0"/>
    <w:rsid w:val="00191EFE"/>
    <w:rsid w:val="00192084"/>
    <w:rsid w:val="001920F8"/>
    <w:rsid w:val="0019253D"/>
    <w:rsid w:val="00192718"/>
    <w:rsid w:val="00192962"/>
    <w:rsid w:val="00192B6F"/>
    <w:rsid w:val="00192C6E"/>
    <w:rsid w:val="00192CC9"/>
    <w:rsid w:val="00193498"/>
    <w:rsid w:val="001934B6"/>
    <w:rsid w:val="00193FC4"/>
    <w:rsid w:val="00194043"/>
    <w:rsid w:val="001940AD"/>
    <w:rsid w:val="0019478C"/>
    <w:rsid w:val="0019489E"/>
    <w:rsid w:val="001956CE"/>
    <w:rsid w:val="00195976"/>
    <w:rsid w:val="00195D81"/>
    <w:rsid w:val="00196093"/>
    <w:rsid w:val="00196460"/>
    <w:rsid w:val="001967D7"/>
    <w:rsid w:val="00196AC1"/>
    <w:rsid w:val="001974F3"/>
    <w:rsid w:val="00197765"/>
    <w:rsid w:val="0019778E"/>
    <w:rsid w:val="00197F58"/>
    <w:rsid w:val="001A08BB"/>
    <w:rsid w:val="001A098F"/>
    <w:rsid w:val="001A0AA3"/>
    <w:rsid w:val="001A11FE"/>
    <w:rsid w:val="001A16BB"/>
    <w:rsid w:val="001A17C6"/>
    <w:rsid w:val="001A1A97"/>
    <w:rsid w:val="001A254E"/>
    <w:rsid w:val="001A2A06"/>
    <w:rsid w:val="001A2A56"/>
    <w:rsid w:val="001A2BD5"/>
    <w:rsid w:val="001A34AE"/>
    <w:rsid w:val="001A3B54"/>
    <w:rsid w:val="001A3D27"/>
    <w:rsid w:val="001A3D4F"/>
    <w:rsid w:val="001A3FBE"/>
    <w:rsid w:val="001A41D4"/>
    <w:rsid w:val="001A429B"/>
    <w:rsid w:val="001A463E"/>
    <w:rsid w:val="001A46AE"/>
    <w:rsid w:val="001A46EC"/>
    <w:rsid w:val="001A51DC"/>
    <w:rsid w:val="001A5628"/>
    <w:rsid w:val="001A5C68"/>
    <w:rsid w:val="001A6714"/>
    <w:rsid w:val="001A72DD"/>
    <w:rsid w:val="001A75EF"/>
    <w:rsid w:val="001A7707"/>
    <w:rsid w:val="001A7B70"/>
    <w:rsid w:val="001B092A"/>
    <w:rsid w:val="001B09A9"/>
    <w:rsid w:val="001B1058"/>
    <w:rsid w:val="001B11F0"/>
    <w:rsid w:val="001B1C0B"/>
    <w:rsid w:val="001B1D6A"/>
    <w:rsid w:val="001B1EB1"/>
    <w:rsid w:val="001B20A8"/>
    <w:rsid w:val="001B210F"/>
    <w:rsid w:val="001B215B"/>
    <w:rsid w:val="001B2842"/>
    <w:rsid w:val="001B2F84"/>
    <w:rsid w:val="001B2F9F"/>
    <w:rsid w:val="001B33F2"/>
    <w:rsid w:val="001B36D5"/>
    <w:rsid w:val="001B3AB7"/>
    <w:rsid w:val="001B3C5D"/>
    <w:rsid w:val="001B3FAE"/>
    <w:rsid w:val="001B4469"/>
    <w:rsid w:val="001B4864"/>
    <w:rsid w:val="001B4B17"/>
    <w:rsid w:val="001B4CAD"/>
    <w:rsid w:val="001B4D03"/>
    <w:rsid w:val="001B4F19"/>
    <w:rsid w:val="001B542D"/>
    <w:rsid w:val="001B59A0"/>
    <w:rsid w:val="001B61F7"/>
    <w:rsid w:val="001B6212"/>
    <w:rsid w:val="001B6510"/>
    <w:rsid w:val="001B661A"/>
    <w:rsid w:val="001B66D6"/>
    <w:rsid w:val="001B6CC3"/>
    <w:rsid w:val="001B6E1F"/>
    <w:rsid w:val="001B7605"/>
    <w:rsid w:val="001B7858"/>
    <w:rsid w:val="001B786B"/>
    <w:rsid w:val="001B7901"/>
    <w:rsid w:val="001C0447"/>
    <w:rsid w:val="001C060A"/>
    <w:rsid w:val="001C06FD"/>
    <w:rsid w:val="001C0832"/>
    <w:rsid w:val="001C1559"/>
    <w:rsid w:val="001C1E6E"/>
    <w:rsid w:val="001C1FB2"/>
    <w:rsid w:val="001C25C6"/>
    <w:rsid w:val="001C2F10"/>
    <w:rsid w:val="001C38B0"/>
    <w:rsid w:val="001C3985"/>
    <w:rsid w:val="001C3CDE"/>
    <w:rsid w:val="001C403E"/>
    <w:rsid w:val="001C409D"/>
    <w:rsid w:val="001C4FE7"/>
    <w:rsid w:val="001C5046"/>
    <w:rsid w:val="001C5291"/>
    <w:rsid w:val="001C58A1"/>
    <w:rsid w:val="001C5AD2"/>
    <w:rsid w:val="001C5AE4"/>
    <w:rsid w:val="001C6899"/>
    <w:rsid w:val="001C6C27"/>
    <w:rsid w:val="001C7293"/>
    <w:rsid w:val="001C7622"/>
    <w:rsid w:val="001C7F8B"/>
    <w:rsid w:val="001D02B3"/>
    <w:rsid w:val="001D0B39"/>
    <w:rsid w:val="001D160E"/>
    <w:rsid w:val="001D18AE"/>
    <w:rsid w:val="001D1A4A"/>
    <w:rsid w:val="001D1B05"/>
    <w:rsid w:val="001D2346"/>
    <w:rsid w:val="001D23A5"/>
    <w:rsid w:val="001D27D4"/>
    <w:rsid w:val="001D29DF"/>
    <w:rsid w:val="001D2FBE"/>
    <w:rsid w:val="001D3DCE"/>
    <w:rsid w:val="001D3E36"/>
    <w:rsid w:val="001D3F22"/>
    <w:rsid w:val="001D437E"/>
    <w:rsid w:val="001D4662"/>
    <w:rsid w:val="001D5372"/>
    <w:rsid w:val="001D54E5"/>
    <w:rsid w:val="001D58BA"/>
    <w:rsid w:val="001D5981"/>
    <w:rsid w:val="001D5C55"/>
    <w:rsid w:val="001D705A"/>
    <w:rsid w:val="001D72A3"/>
    <w:rsid w:val="001D73E4"/>
    <w:rsid w:val="001D74AC"/>
    <w:rsid w:val="001D7B7C"/>
    <w:rsid w:val="001D7E26"/>
    <w:rsid w:val="001D7F28"/>
    <w:rsid w:val="001E019F"/>
    <w:rsid w:val="001E0C5D"/>
    <w:rsid w:val="001E0ED0"/>
    <w:rsid w:val="001E0ED6"/>
    <w:rsid w:val="001E1255"/>
    <w:rsid w:val="001E1311"/>
    <w:rsid w:val="001E1371"/>
    <w:rsid w:val="001E171F"/>
    <w:rsid w:val="001E2064"/>
    <w:rsid w:val="001E21F2"/>
    <w:rsid w:val="001E2486"/>
    <w:rsid w:val="001E2A67"/>
    <w:rsid w:val="001E37FB"/>
    <w:rsid w:val="001E3EC9"/>
    <w:rsid w:val="001E3FA2"/>
    <w:rsid w:val="001E47C6"/>
    <w:rsid w:val="001E496C"/>
    <w:rsid w:val="001E5EC7"/>
    <w:rsid w:val="001E6038"/>
    <w:rsid w:val="001E623A"/>
    <w:rsid w:val="001E65E8"/>
    <w:rsid w:val="001E6738"/>
    <w:rsid w:val="001E6D76"/>
    <w:rsid w:val="001E6E27"/>
    <w:rsid w:val="001E73A3"/>
    <w:rsid w:val="001E7606"/>
    <w:rsid w:val="001E7FAA"/>
    <w:rsid w:val="001F00FB"/>
    <w:rsid w:val="001F024D"/>
    <w:rsid w:val="001F029C"/>
    <w:rsid w:val="001F06AD"/>
    <w:rsid w:val="001F09E8"/>
    <w:rsid w:val="001F0EF4"/>
    <w:rsid w:val="001F1C1F"/>
    <w:rsid w:val="001F1E25"/>
    <w:rsid w:val="001F251C"/>
    <w:rsid w:val="001F2653"/>
    <w:rsid w:val="001F279F"/>
    <w:rsid w:val="001F3294"/>
    <w:rsid w:val="001F3689"/>
    <w:rsid w:val="001F3784"/>
    <w:rsid w:val="001F3D9F"/>
    <w:rsid w:val="001F3DC0"/>
    <w:rsid w:val="001F45E2"/>
    <w:rsid w:val="001F4E99"/>
    <w:rsid w:val="001F52BA"/>
    <w:rsid w:val="001F610F"/>
    <w:rsid w:val="001F629F"/>
    <w:rsid w:val="001F660E"/>
    <w:rsid w:val="001F6E57"/>
    <w:rsid w:val="0020000A"/>
    <w:rsid w:val="0020001E"/>
    <w:rsid w:val="002001C0"/>
    <w:rsid w:val="00200259"/>
    <w:rsid w:val="0020031F"/>
    <w:rsid w:val="002004D5"/>
    <w:rsid w:val="00200846"/>
    <w:rsid w:val="00201448"/>
    <w:rsid w:val="002016D7"/>
    <w:rsid w:val="002026CA"/>
    <w:rsid w:val="00202C85"/>
    <w:rsid w:val="00202D4F"/>
    <w:rsid w:val="00203219"/>
    <w:rsid w:val="00203B8A"/>
    <w:rsid w:val="00203C82"/>
    <w:rsid w:val="00204487"/>
    <w:rsid w:val="002045B5"/>
    <w:rsid w:val="002045BA"/>
    <w:rsid w:val="002048A7"/>
    <w:rsid w:val="002053D4"/>
    <w:rsid w:val="00205AE6"/>
    <w:rsid w:val="00205B5C"/>
    <w:rsid w:val="00205C29"/>
    <w:rsid w:val="00205DA8"/>
    <w:rsid w:val="00205EEE"/>
    <w:rsid w:val="0020657C"/>
    <w:rsid w:val="00206654"/>
    <w:rsid w:val="002068EF"/>
    <w:rsid w:val="002072D7"/>
    <w:rsid w:val="002078B1"/>
    <w:rsid w:val="00207AA3"/>
    <w:rsid w:val="00207CA8"/>
    <w:rsid w:val="00210905"/>
    <w:rsid w:val="00210AD6"/>
    <w:rsid w:val="00210CEF"/>
    <w:rsid w:val="00211201"/>
    <w:rsid w:val="00211600"/>
    <w:rsid w:val="00211803"/>
    <w:rsid w:val="0021191F"/>
    <w:rsid w:val="00211B4B"/>
    <w:rsid w:val="00211F34"/>
    <w:rsid w:val="00211F8C"/>
    <w:rsid w:val="00212577"/>
    <w:rsid w:val="002125FF"/>
    <w:rsid w:val="00212727"/>
    <w:rsid w:val="002127FF"/>
    <w:rsid w:val="002129F3"/>
    <w:rsid w:val="00212C92"/>
    <w:rsid w:val="00212E1D"/>
    <w:rsid w:val="00212F54"/>
    <w:rsid w:val="002130B0"/>
    <w:rsid w:val="0021343B"/>
    <w:rsid w:val="002134EA"/>
    <w:rsid w:val="00213726"/>
    <w:rsid w:val="00213A88"/>
    <w:rsid w:val="00213F16"/>
    <w:rsid w:val="00214189"/>
    <w:rsid w:val="00214A35"/>
    <w:rsid w:val="00215060"/>
    <w:rsid w:val="00215389"/>
    <w:rsid w:val="00215986"/>
    <w:rsid w:val="00215B59"/>
    <w:rsid w:val="00215D7D"/>
    <w:rsid w:val="00216796"/>
    <w:rsid w:val="00216C84"/>
    <w:rsid w:val="00216F0A"/>
    <w:rsid w:val="00216F1C"/>
    <w:rsid w:val="002179EC"/>
    <w:rsid w:val="00217C84"/>
    <w:rsid w:val="002200C2"/>
    <w:rsid w:val="00220208"/>
    <w:rsid w:val="00220633"/>
    <w:rsid w:val="00220746"/>
    <w:rsid w:val="00220854"/>
    <w:rsid w:val="00220867"/>
    <w:rsid w:val="00220DB8"/>
    <w:rsid w:val="00220E15"/>
    <w:rsid w:val="002210B6"/>
    <w:rsid w:val="0022149D"/>
    <w:rsid w:val="002216C4"/>
    <w:rsid w:val="0022198E"/>
    <w:rsid w:val="00221B09"/>
    <w:rsid w:val="00221E35"/>
    <w:rsid w:val="00222ACD"/>
    <w:rsid w:val="00222AD2"/>
    <w:rsid w:val="00222B50"/>
    <w:rsid w:val="00222C4E"/>
    <w:rsid w:val="00222E28"/>
    <w:rsid w:val="002231B2"/>
    <w:rsid w:val="00223714"/>
    <w:rsid w:val="00223B98"/>
    <w:rsid w:val="00223C36"/>
    <w:rsid w:val="00223FAD"/>
    <w:rsid w:val="0022400A"/>
    <w:rsid w:val="00224018"/>
    <w:rsid w:val="00224F4E"/>
    <w:rsid w:val="00224F8D"/>
    <w:rsid w:val="002254E0"/>
    <w:rsid w:val="00225697"/>
    <w:rsid w:val="002258A6"/>
    <w:rsid w:val="00225925"/>
    <w:rsid w:val="00225A13"/>
    <w:rsid w:val="00225A45"/>
    <w:rsid w:val="00225BC8"/>
    <w:rsid w:val="00225C2A"/>
    <w:rsid w:val="002262E7"/>
    <w:rsid w:val="00226517"/>
    <w:rsid w:val="002275E7"/>
    <w:rsid w:val="002311CF"/>
    <w:rsid w:val="00231518"/>
    <w:rsid w:val="002319A3"/>
    <w:rsid w:val="00231A00"/>
    <w:rsid w:val="00231CBA"/>
    <w:rsid w:val="00232368"/>
    <w:rsid w:val="00232462"/>
    <w:rsid w:val="002326AA"/>
    <w:rsid w:val="00232843"/>
    <w:rsid w:val="00232EC0"/>
    <w:rsid w:val="0023339F"/>
    <w:rsid w:val="00233807"/>
    <w:rsid w:val="0023459C"/>
    <w:rsid w:val="00234A1C"/>
    <w:rsid w:val="00234DCC"/>
    <w:rsid w:val="002352EA"/>
    <w:rsid w:val="00235B97"/>
    <w:rsid w:val="002365F0"/>
    <w:rsid w:val="00236C1B"/>
    <w:rsid w:val="00236E83"/>
    <w:rsid w:val="00236EDF"/>
    <w:rsid w:val="0023724C"/>
    <w:rsid w:val="00237837"/>
    <w:rsid w:val="00237CAA"/>
    <w:rsid w:val="00237E55"/>
    <w:rsid w:val="00240659"/>
    <w:rsid w:val="00240680"/>
    <w:rsid w:val="00240714"/>
    <w:rsid w:val="00240745"/>
    <w:rsid w:val="00240850"/>
    <w:rsid w:val="00240858"/>
    <w:rsid w:val="00240D81"/>
    <w:rsid w:val="00240E79"/>
    <w:rsid w:val="002414CB"/>
    <w:rsid w:val="00241553"/>
    <w:rsid w:val="00241B73"/>
    <w:rsid w:val="00242277"/>
    <w:rsid w:val="00243145"/>
    <w:rsid w:val="0024327F"/>
    <w:rsid w:val="00243416"/>
    <w:rsid w:val="002435F9"/>
    <w:rsid w:val="00243EC3"/>
    <w:rsid w:val="00244CBF"/>
    <w:rsid w:val="00244E0D"/>
    <w:rsid w:val="00245295"/>
    <w:rsid w:val="002454A8"/>
    <w:rsid w:val="002457EE"/>
    <w:rsid w:val="00245A3D"/>
    <w:rsid w:val="00245ABA"/>
    <w:rsid w:val="00245FF6"/>
    <w:rsid w:val="00246C3D"/>
    <w:rsid w:val="00246D4E"/>
    <w:rsid w:val="00246DA2"/>
    <w:rsid w:val="00246EE1"/>
    <w:rsid w:val="00246F7B"/>
    <w:rsid w:val="00247071"/>
    <w:rsid w:val="00247E94"/>
    <w:rsid w:val="00247F4E"/>
    <w:rsid w:val="0025024B"/>
    <w:rsid w:val="002502D6"/>
    <w:rsid w:val="0025076A"/>
    <w:rsid w:val="00250A03"/>
    <w:rsid w:val="00250C6D"/>
    <w:rsid w:val="00251ACF"/>
    <w:rsid w:val="00251FF1"/>
    <w:rsid w:val="00252456"/>
    <w:rsid w:val="0025268D"/>
    <w:rsid w:val="00252703"/>
    <w:rsid w:val="00252958"/>
    <w:rsid w:val="00252A87"/>
    <w:rsid w:val="0025334A"/>
    <w:rsid w:val="0025364D"/>
    <w:rsid w:val="002536B8"/>
    <w:rsid w:val="002538A5"/>
    <w:rsid w:val="00253D24"/>
    <w:rsid w:val="00253E2F"/>
    <w:rsid w:val="0025433F"/>
    <w:rsid w:val="00254888"/>
    <w:rsid w:val="002549FA"/>
    <w:rsid w:val="00254FF3"/>
    <w:rsid w:val="0025512A"/>
    <w:rsid w:val="002552AA"/>
    <w:rsid w:val="002555EC"/>
    <w:rsid w:val="002559FA"/>
    <w:rsid w:val="00255B09"/>
    <w:rsid w:val="00255F05"/>
    <w:rsid w:val="002563C4"/>
    <w:rsid w:val="002568A8"/>
    <w:rsid w:val="002572FC"/>
    <w:rsid w:val="002573CB"/>
    <w:rsid w:val="002573DC"/>
    <w:rsid w:val="0025746A"/>
    <w:rsid w:val="00260FA9"/>
    <w:rsid w:val="00261080"/>
    <w:rsid w:val="00261858"/>
    <w:rsid w:val="0026198D"/>
    <w:rsid w:val="0026206A"/>
    <w:rsid w:val="002641BA"/>
    <w:rsid w:val="002641DC"/>
    <w:rsid w:val="002645E5"/>
    <w:rsid w:val="00264FFF"/>
    <w:rsid w:val="0026514F"/>
    <w:rsid w:val="002651DF"/>
    <w:rsid w:val="00265508"/>
    <w:rsid w:val="00265547"/>
    <w:rsid w:val="00265D8C"/>
    <w:rsid w:val="00265DC4"/>
    <w:rsid w:val="00265EC0"/>
    <w:rsid w:val="002662E7"/>
    <w:rsid w:val="00266400"/>
    <w:rsid w:val="0026647F"/>
    <w:rsid w:val="002664F7"/>
    <w:rsid w:val="00266579"/>
    <w:rsid w:val="002665A2"/>
    <w:rsid w:val="00266906"/>
    <w:rsid w:val="002669AD"/>
    <w:rsid w:val="00266AF7"/>
    <w:rsid w:val="00266C7A"/>
    <w:rsid w:val="0026731E"/>
    <w:rsid w:val="00267417"/>
    <w:rsid w:val="00267C4D"/>
    <w:rsid w:val="0027025B"/>
    <w:rsid w:val="00270670"/>
    <w:rsid w:val="00270797"/>
    <w:rsid w:val="002712E5"/>
    <w:rsid w:val="00271DB1"/>
    <w:rsid w:val="0027260B"/>
    <w:rsid w:val="002726E6"/>
    <w:rsid w:val="00272862"/>
    <w:rsid w:val="00272874"/>
    <w:rsid w:val="00272C75"/>
    <w:rsid w:val="00272F9E"/>
    <w:rsid w:val="00273347"/>
    <w:rsid w:val="002747AD"/>
    <w:rsid w:val="00274C38"/>
    <w:rsid w:val="0027534F"/>
    <w:rsid w:val="002753E1"/>
    <w:rsid w:val="0027555F"/>
    <w:rsid w:val="002760CB"/>
    <w:rsid w:val="00276209"/>
    <w:rsid w:val="00276925"/>
    <w:rsid w:val="00276C52"/>
    <w:rsid w:val="00277171"/>
    <w:rsid w:val="00277282"/>
    <w:rsid w:val="0027775B"/>
    <w:rsid w:val="00277C9B"/>
    <w:rsid w:val="00277E9A"/>
    <w:rsid w:val="00280094"/>
    <w:rsid w:val="00280BF5"/>
    <w:rsid w:val="00280E4B"/>
    <w:rsid w:val="00280FCA"/>
    <w:rsid w:val="002813A8"/>
    <w:rsid w:val="00281C61"/>
    <w:rsid w:val="0028325A"/>
    <w:rsid w:val="002836FC"/>
    <w:rsid w:val="00283C5A"/>
    <w:rsid w:val="002849A0"/>
    <w:rsid w:val="002854D2"/>
    <w:rsid w:val="002856EA"/>
    <w:rsid w:val="0028587C"/>
    <w:rsid w:val="00285913"/>
    <w:rsid w:val="00286BAB"/>
    <w:rsid w:val="00286D45"/>
    <w:rsid w:val="00287258"/>
    <w:rsid w:val="002876B7"/>
    <w:rsid w:val="0028793A"/>
    <w:rsid w:val="00287A15"/>
    <w:rsid w:val="00287A8D"/>
    <w:rsid w:val="00287BD0"/>
    <w:rsid w:val="00287C8A"/>
    <w:rsid w:val="002901CE"/>
    <w:rsid w:val="002904B6"/>
    <w:rsid w:val="00290739"/>
    <w:rsid w:val="00290AC7"/>
    <w:rsid w:val="00290D68"/>
    <w:rsid w:val="0029113B"/>
    <w:rsid w:val="00291332"/>
    <w:rsid w:val="002915EC"/>
    <w:rsid w:val="00291DEA"/>
    <w:rsid w:val="0029228C"/>
    <w:rsid w:val="0029242D"/>
    <w:rsid w:val="002924EE"/>
    <w:rsid w:val="0029263D"/>
    <w:rsid w:val="00292FEB"/>
    <w:rsid w:val="002932C5"/>
    <w:rsid w:val="002935F0"/>
    <w:rsid w:val="00294135"/>
    <w:rsid w:val="00294141"/>
    <w:rsid w:val="0029438E"/>
    <w:rsid w:val="0029481E"/>
    <w:rsid w:val="00294A64"/>
    <w:rsid w:val="00294B2F"/>
    <w:rsid w:val="00294E54"/>
    <w:rsid w:val="00295627"/>
    <w:rsid w:val="00295892"/>
    <w:rsid w:val="00295EC2"/>
    <w:rsid w:val="00296AEB"/>
    <w:rsid w:val="0029706E"/>
    <w:rsid w:val="002972FC"/>
    <w:rsid w:val="002974EA"/>
    <w:rsid w:val="00297F11"/>
    <w:rsid w:val="002A0328"/>
    <w:rsid w:val="002A0563"/>
    <w:rsid w:val="002A0AF7"/>
    <w:rsid w:val="002A0EBA"/>
    <w:rsid w:val="002A1186"/>
    <w:rsid w:val="002A133C"/>
    <w:rsid w:val="002A1B03"/>
    <w:rsid w:val="002A1BB6"/>
    <w:rsid w:val="002A1DBF"/>
    <w:rsid w:val="002A2019"/>
    <w:rsid w:val="002A3128"/>
    <w:rsid w:val="002A3267"/>
    <w:rsid w:val="002A3695"/>
    <w:rsid w:val="002A3738"/>
    <w:rsid w:val="002A3761"/>
    <w:rsid w:val="002A3A55"/>
    <w:rsid w:val="002A3D19"/>
    <w:rsid w:val="002A3E56"/>
    <w:rsid w:val="002A3FDE"/>
    <w:rsid w:val="002A4115"/>
    <w:rsid w:val="002A42F6"/>
    <w:rsid w:val="002A4E07"/>
    <w:rsid w:val="002A59F0"/>
    <w:rsid w:val="002A5F5E"/>
    <w:rsid w:val="002A6923"/>
    <w:rsid w:val="002A6F89"/>
    <w:rsid w:val="002A700B"/>
    <w:rsid w:val="002A7691"/>
    <w:rsid w:val="002A78A7"/>
    <w:rsid w:val="002A7C9F"/>
    <w:rsid w:val="002A7F98"/>
    <w:rsid w:val="002B001A"/>
    <w:rsid w:val="002B012B"/>
    <w:rsid w:val="002B03F2"/>
    <w:rsid w:val="002B06E2"/>
    <w:rsid w:val="002B0C1A"/>
    <w:rsid w:val="002B0C2F"/>
    <w:rsid w:val="002B0CC9"/>
    <w:rsid w:val="002B1149"/>
    <w:rsid w:val="002B14D7"/>
    <w:rsid w:val="002B1784"/>
    <w:rsid w:val="002B2256"/>
    <w:rsid w:val="002B2570"/>
    <w:rsid w:val="002B259F"/>
    <w:rsid w:val="002B28BC"/>
    <w:rsid w:val="002B2BBF"/>
    <w:rsid w:val="002B3386"/>
    <w:rsid w:val="002B3419"/>
    <w:rsid w:val="002B3467"/>
    <w:rsid w:val="002B3F2A"/>
    <w:rsid w:val="002B4219"/>
    <w:rsid w:val="002B44E0"/>
    <w:rsid w:val="002B44F6"/>
    <w:rsid w:val="002B4B7A"/>
    <w:rsid w:val="002B5259"/>
    <w:rsid w:val="002B53AB"/>
    <w:rsid w:val="002B5C66"/>
    <w:rsid w:val="002B79A1"/>
    <w:rsid w:val="002B7E2C"/>
    <w:rsid w:val="002B7EF6"/>
    <w:rsid w:val="002C04C8"/>
    <w:rsid w:val="002C13F6"/>
    <w:rsid w:val="002C22D5"/>
    <w:rsid w:val="002C22DC"/>
    <w:rsid w:val="002C23BA"/>
    <w:rsid w:val="002C2AFF"/>
    <w:rsid w:val="002C2BF0"/>
    <w:rsid w:val="002C2E59"/>
    <w:rsid w:val="002C2EBF"/>
    <w:rsid w:val="002C2F3B"/>
    <w:rsid w:val="002C39CE"/>
    <w:rsid w:val="002C3A13"/>
    <w:rsid w:val="002C3B51"/>
    <w:rsid w:val="002C4391"/>
    <w:rsid w:val="002C457A"/>
    <w:rsid w:val="002C493B"/>
    <w:rsid w:val="002C49E0"/>
    <w:rsid w:val="002C4BCD"/>
    <w:rsid w:val="002C4E8E"/>
    <w:rsid w:val="002C4EB2"/>
    <w:rsid w:val="002C5062"/>
    <w:rsid w:val="002C571C"/>
    <w:rsid w:val="002C582E"/>
    <w:rsid w:val="002C597B"/>
    <w:rsid w:val="002C5E9F"/>
    <w:rsid w:val="002C5FB7"/>
    <w:rsid w:val="002C6AA4"/>
    <w:rsid w:val="002C6FCE"/>
    <w:rsid w:val="002C72C0"/>
    <w:rsid w:val="002C7B4E"/>
    <w:rsid w:val="002D0100"/>
    <w:rsid w:val="002D02D1"/>
    <w:rsid w:val="002D0596"/>
    <w:rsid w:val="002D0C13"/>
    <w:rsid w:val="002D0E99"/>
    <w:rsid w:val="002D1268"/>
    <w:rsid w:val="002D1660"/>
    <w:rsid w:val="002D218A"/>
    <w:rsid w:val="002D26DD"/>
    <w:rsid w:val="002D2AD7"/>
    <w:rsid w:val="002D2F66"/>
    <w:rsid w:val="002D31D5"/>
    <w:rsid w:val="002D3998"/>
    <w:rsid w:val="002D4127"/>
    <w:rsid w:val="002D4576"/>
    <w:rsid w:val="002D4B3B"/>
    <w:rsid w:val="002D4C52"/>
    <w:rsid w:val="002D523F"/>
    <w:rsid w:val="002D59D0"/>
    <w:rsid w:val="002D5B48"/>
    <w:rsid w:val="002D5F59"/>
    <w:rsid w:val="002D6F31"/>
    <w:rsid w:val="002D727A"/>
    <w:rsid w:val="002D7412"/>
    <w:rsid w:val="002D7480"/>
    <w:rsid w:val="002D7490"/>
    <w:rsid w:val="002E07A9"/>
    <w:rsid w:val="002E0942"/>
    <w:rsid w:val="002E0D9F"/>
    <w:rsid w:val="002E0FEF"/>
    <w:rsid w:val="002E17B2"/>
    <w:rsid w:val="002E190A"/>
    <w:rsid w:val="002E1B6C"/>
    <w:rsid w:val="002E1BCD"/>
    <w:rsid w:val="002E260C"/>
    <w:rsid w:val="002E2891"/>
    <w:rsid w:val="002E2C8A"/>
    <w:rsid w:val="002E2EB4"/>
    <w:rsid w:val="002E33E1"/>
    <w:rsid w:val="002E4007"/>
    <w:rsid w:val="002E47BC"/>
    <w:rsid w:val="002E4876"/>
    <w:rsid w:val="002E4A6A"/>
    <w:rsid w:val="002E5DC6"/>
    <w:rsid w:val="002E5F89"/>
    <w:rsid w:val="002E61AA"/>
    <w:rsid w:val="002E6BEB"/>
    <w:rsid w:val="002E6EEE"/>
    <w:rsid w:val="002E7408"/>
    <w:rsid w:val="002F012B"/>
    <w:rsid w:val="002F02CF"/>
    <w:rsid w:val="002F03E7"/>
    <w:rsid w:val="002F1784"/>
    <w:rsid w:val="002F178B"/>
    <w:rsid w:val="002F1A77"/>
    <w:rsid w:val="002F1E45"/>
    <w:rsid w:val="002F221B"/>
    <w:rsid w:val="002F23F2"/>
    <w:rsid w:val="002F2E3D"/>
    <w:rsid w:val="002F32AE"/>
    <w:rsid w:val="002F32EC"/>
    <w:rsid w:val="002F3580"/>
    <w:rsid w:val="002F3702"/>
    <w:rsid w:val="002F3AB9"/>
    <w:rsid w:val="002F4696"/>
    <w:rsid w:val="002F4919"/>
    <w:rsid w:val="002F4B0C"/>
    <w:rsid w:val="002F4E72"/>
    <w:rsid w:val="002F53E0"/>
    <w:rsid w:val="002F5F87"/>
    <w:rsid w:val="002F6004"/>
    <w:rsid w:val="002F6151"/>
    <w:rsid w:val="002F62BF"/>
    <w:rsid w:val="002F6A38"/>
    <w:rsid w:val="002F6F0A"/>
    <w:rsid w:val="002F73A0"/>
    <w:rsid w:val="002F7435"/>
    <w:rsid w:val="002F7BCB"/>
    <w:rsid w:val="002F7F33"/>
    <w:rsid w:val="00300C19"/>
    <w:rsid w:val="00300D7D"/>
    <w:rsid w:val="00300FD9"/>
    <w:rsid w:val="00301745"/>
    <w:rsid w:val="0030178D"/>
    <w:rsid w:val="00301C93"/>
    <w:rsid w:val="003020AD"/>
    <w:rsid w:val="003022E0"/>
    <w:rsid w:val="00302C71"/>
    <w:rsid w:val="00302E3C"/>
    <w:rsid w:val="00302FA3"/>
    <w:rsid w:val="0030306D"/>
    <w:rsid w:val="003032A2"/>
    <w:rsid w:val="0030342B"/>
    <w:rsid w:val="0030344B"/>
    <w:rsid w:val="00303691"/>
    <w:rsid w:val="00303913"/>
    <w:rsid w:val="00303951"/>
    <w:rsid w:val="00303F02"/>
    <w:rsid w:val="003046BF"/>
    <w:rsid w:val="00304704"/>
    <w:rsid w:val="003049CA"/>
    <w:rsid w:val="00304D99"/>
    <w:rsid w:val="003057C3"/>
    <w:rsid w:val="0030596B"/>
    <w:rsid w:val="00305D87"/>
    <w:rsid w:val="00306A40"/>
    <w:rsid w:val="00306BA2"/>
    <w:rsid w:val="00307192"/>
    <w:rsid w:val="0030722F"/>
    <w:rsid w:val="0030773C"/>
    <w:rsid w:val="00307878"/>
    <w:rsid w:val="00307A38"/>
    <w:rsid w:val="00307B7B"/>
    <w:rsid w:val="00307EA1"/>
    <w:rsid w:val="00307FE8"/>
    <w:rsid w:val="00310098"/>
    <w:rsid w:val="003100A8"/>
    <w:rsid w:val="003102FE"/>
    <w:rsid w:val="00310480"/>
    <w:rsid w:val="00310969"/>
    <w:rsid w:val="003109AB"/>
    <w:rsid w:val="00310D36"/>
    <w:rsid w:val="00311263"/>
    <w:rsid w:val="003114C4"/>
    <w:rsid w:val="00311536"/>
    <w:rsid w:val="00311B26"/>
    <w:rsid w:val="00312217"/>
    <w:rsid w:val="0031251C"/>
    <w:rsid w:val="003127BA"/>
    <w:rsid w:val="00312B35"/>
    <w:rsid w:val="00313A24"/>
    <w:rsid w:val="00313A97"/>
    <w:rsid w:val="00313B61"/>
    <w:rsid w:val="00314193"/>
    <w:rsid w:val="003144FD"/>
    <w:rsid w:val="003149E4"/>
    <w:rsid w:val="00315E3B"/>
    <w:rsid w:val="00316196"/>
    <w:rsid w:val="00316245"/>
    <w:rsid w:val="00316258"/>
    <w:rsid w:val="0031625A"/>
    <w:rsid w:val="0031678F"/>
    <w:rsid w:val="00316AA7"/>
    <w:rsid w:val="003171D0"/>
    <w:rsid w:val="00317242"/>
    <w:rsid w:val="00317C3C"/>
    <w:rsid w:val="00317C8A"/>
    <w:rsid w:val="00317DEC"/>
    <w:rsid w:val="00320154"/>
    <w:rsid w:val="003202E1"/>
    <w:rsid w:val="00321BB4"/>
    <w:rsid w:val="00321EE0"/>
    <w:rsid w:val="00321EE9"/>
    <w:rsid w:val="003223AD"/>
    <w:rsid w:val="0032247A"/>
    <w:rsid w:val="00322593"/>
    <w:rsid w:val="003225F9"/>
    <w:rsid w:val="00323478"/>
    <w:rsid w:val="0032355E"/>
    <w:rsid w:val="0032372C"/>
    <w:rsid w:val="0032389D"/>
    <w:rsid w:val="00323B97"/>
    <w:rsid w:val="00323CA8"/>
    <w:rsid w:val="00323F76"/>
    <w:rsid w:val="00324737"/>
    <w:rsid w:val="0032482F"/>
    <w:rsid w:val="00324AFD"/>
    <w:rsid w:val="00325808"/>
    <w:rsid w:val="003258F6"/>
    <w:rsid w:val="00326783"/>
    <w:rsid w:val="00326C16"/>
    <w:rsid w:val="00327507"/>
    <w:rsid w:val="0032778F"/>
    <w:rsid w:val="0033093F"/>
    <w:rsid w:val="00330B61"/>
    <w:rsid w:val="00330C26"/>
    <w:rsid w:val="00330F5E"/>
    <w:rsid w:val="003317D0"/>
    <w:rsid w:val="00331C8D"/>
    <w:rsid w:val="00331DAF"/>
    <w:rsid w:val="0033227C"/>
    <w:rsid w:val="00332D57"/>
    <w:rsid w:val="00332F13"/>
    <w:rsid w:val="0033328F"/>
    <w:rsid w:val="00333708"/>
    <w:rsid w:val="00334278"/>
    <w:rsid w:val="0033440C"/>
    <w:rsid w:val="00334579"/>
    <w:rsid w:val="00334659"/>
    <w:rsid w:val="00334F8A"/>
    <w:rsid w:val="00335134"/>
    <w:rsid w:val="0033555A"/>
    <w:rsid w:val="003357E1"/>
    <w:rsid w:val="00336590"/>
    <w:rsid w:val="003368DD"/>
    <w:rsid w:val="00336CC1"/>
    <w:rsid w:val="003371A8"/>
    <w:rsid w:val="003377EE"/>
    <w:rsid w:val="003378AE"/>
    <w:rsid w:val="00340295"/>
    <w:rsid w:val="00340BD7"/>
    <w:rsid w:val="00340D07"/>
    <w:rsid w:val="00340E8E"/>
    <w:rsid w:val="0034140F"/>
    <w:rsid w:val="00341486"/>
    <w:rsid w:val="00341791"/>
    <w:rsid w:val="00341D95"/>
    <w:rsid w:val="00341E0B"/>
    <w:rsid w:val="00341E6D"/>
    <w:rsid w:val="00341E7A"/>
    <w:rsid w:val="00341EDA"/>
    <w:rsid w:val="00341FB9"/>
    <w:rsid w:val="003427F5"/>
    <w:rsid w:val="00343B72"/>
    <w:rsid w:val="00343C45"/>
    <w:rsid w:val="00344001"/>
    <w:rsid w:val="0034480E"/>
    <w:rsid w:val="00345268"/>
    <w:rsid w:val="003453D5"/>
    <w:rsid w:val="00345765"/>
    <w:rsid w:val="00345806"/>
    <w:rsid w:val="003461FD"/>
    <w:rsid w:val="00346286"/>
    <w:rsid w:val="00346B33"/>
    <w:rsid w:val="00346C40"/>
    <w:rsid w:val="00346D02"/>
    <w:rsid w:val="00346EBB"/>
    <w:rsid w:val="00346F02"/>
    <w:rsid w:val="00346F7B"/>
    <w:rsid w:val="00347207"/>
    <w:rsid w:val="00347590"/>
    <w:rsid w:val="00347F89"/>
    <w:rsid w:val="0035072F"/>
    <w:rsid w:val="00351061"/>
    <w:rsid w:val="00351471"/>
    <w:rsid w:val="003516D5"/>
    <w:rsid w:val="00351A29"/>
    <w:rsid w:val="003524B6"/>
    <w:rsid w:val="0035255B"/>
    <w:rsid w:val="00352973"/>
    <w:rsid w:val="00352A2B"/>
    <w:rsid w:val="00352DD9"/>
    <w:rsid w:val="00352FEA"/>
    <w:rsid w:val="003530C3"/>
    <w:rsid w:val="00353175"/>
    <w:rsid w:val="00353955"/>
    <w:rsid w:val="00354B2F"/>
    <w:rsid w:val="00355281"/>
    <w:rsid w:val="003553A0"/>
    <w:rsid w:val="00355765"/>
    <w:rsid w:val="00355DC4"/>
    <w:rsid w:val="00356C10"/>
    <w:rsid w:val="0035733F"/>
    <w:rsid w:val="003576C3"/>
    <w:rsid w:val="003579B2"/>
    <w:rsid w:val="00360824"/>
    <w:rsid w:val="00360E16"/>
    <w:rsid w:val="003616CE"/>
    <w:rsid w:val="00361C9B"/>
    <w:rsid w:val="00361CFC"/>
    <w:rsid w:val="00361F1E"/>
    <w:rsid w:val="003620D4"/>
    <w:rsid w:val="00362241"/>
    <w:rsid w:val="00362262"/>
    <w:rsid w:val="00362526"/>
    <w:rsid w:val="0036290D"/>
    <w:rsid w:val="00362BEF"/>
    <w:rsid w:val="00363326"/>
    <w:rsid w:val="00363556"/>
    <w:rsid w:val="00363636"/>
    <w:rsid w:val="00363DC1"/>
    <w:rsid w:val="0036464F"/>
    <w:rsid w:val="00364A89"/>
    <w:rsid w:val="00365327"/>
    <w:rsid w:val="00365844"/>
    <w:rsid w:val="00365BA6"/>
    <w:rsid w:val="00365EB7"/>
    <w:rsid w:val="00366067"/>
    <w:rsid w:val="00366238"/>
    <w:rsid w:val="003662B0"/>
    <w:rsid w:val="003662BB"/>
    <w:rsid w:val="003663B3"/>
    <w:rsid w:val="00366A1D"/>
    <w:rsid w:val="00366CB4"/>
    <w:rsid w:val="003679CB"/>
    <w:rsid w:val="0037033F"/>
    <w:rsid w:val="00370841"/>
    <w:rsid w:val="0037093A"/>
    <w:rsid w:val="00370E52"/>
    <w:rsid w:val="0037116F"/>
    <w:rsid w:val="00371789"/>
    <w:rsid w:val="00371E82"/>
    <w:rsid w:val="00372257"/>
    <w:rsid w:val="0037304B"/>
    <w:rsid w:val="0037328E"/>
    <w:rsid w:val="00373AE4"/>
    <w:rsid w:val="00373E70"/>
    <w:rsid w:val="003743D9"/>
    <w:rsid w:val="00374BBD"/>
    <w:rsid w:val="00374E71"/>
    <w:rsid w:val="00374FFD"/>
    <w:rsid w:val="003753E9"/>
    <w:rsid w:val="003759ED"/>
    <w:rsid w:val="00375B28"/>
    <w:rsid w:val="00375B36"/>
    <w:rsid w:val="00375C69"/>
    <w:rsid w:val="003762BB"/>
    <w:rsid w:val="00376858"/>
    <w:rsid w:val="0037721B"/>
    <w:rsid w:val="0037739A"/>
    <w:rsid w:val="0038070A"/>
    <w:rsid w:val="00380A5B"/>
    <w:rsid w:val="003819FD"/>
    <w:rsid w:val="00382457"/>
    <w:rsid w:val="00382513"/>
    <w:rsid w:val="00382B5D"/>
    <w:rsid w:val="00383AE7"/>
    <w:rsid w:val="00384149"/>
    <w:rsid w:val="00384852"/>
    <w:rsid w:val="00384D82"/>
    <w:rsid w:val="00385011"/>
    <w:rsid w:val="003856B5"/>
    <w:rsid w:val="00385BAC"/>
    <w:rsid w:val="003860F1"/>
    <w:rsid w:val="0038644D"/>
    <w:rsid w:val="003865A8"/>
    <w:rsid w:val="003868B0"/>
    <w:rsid w:val="003869A5"/>
    <w:rsid w:val="00386A11"/>
    <w:rsid w:val="0038701E"/>
    <w:rsid w:val="00387D84"/>
    <w:rsid w:val="003902FF"/>
    <w:rsid w:val="00390E07"/>
    <w:rsid w:val="00391176"/>
    <w:rsid w:val="00391343"/>
    <w:rsid w:val="00391742"/>
    <w:rsid w:val="0039230D"/>
    <w:rsid w:val="00392371"/>
    <w:rsid w:val="003924F5"/>
    <w:rsid w:val="00392ACD"/>
    <w:rsid w:val="003930C2"/>
    <w:rsid w:val="0039388B"/>
    <w:rsid w:val="003941E4"/>
    <w:rsid w:val="003943EC"/>
    <w:rsid w:val="003948ED"/>
    <w:rsid w:val="0039567B"/>
    <w:rsid w:val="00395719"/>
    <w:rsid w:val="0039581C"/>
    <w:rsid w:val="00395B3C"/>
    <w:rsid w:val="00395CD4"/>
    <w:rsid w:val="00396816"/>
    <w:rsid w:val="0039716A"/>
    <w:rsid w:val="003972BB"/>
    <w:rsid w:val="00397565"/>
    <w:rsid w:val="003976A9"/>
    <w:rsid w:val="003A0223"/>
    <w:rsid w:val="003A022F"/>
    <w:rsid w:val="003A0E14"/>
    <w:rsid w:val="003A10AD"/>
    <w:rsid w:val="003A1220"/>
    <w:rsid w:val="003A1F95"/>
    <w:rsid w:val="003A2BBF"/>
    <w:rsid w:val="003A2F05"/>
    <w:rsid w:val="003A37D5"/>
    <w:rsid w:val="003A3A43"/>
    <w:rsid w:val="003A3CA4"/>
    <w:rsid w:val="003A3E07"/>
    <w:rsid w:val="003A44DA"/>
    <w:rsid w:val="003A5579"/>
    <w:rsid w:val="003A5D06"/>
    <w:rsid w:val="003A601C"/>
    <w:rsid w:val="003A6575"/>
    <w:rsid w:val="003A727F"/>
    <w:rsid w:val="003A7AB4"/>
    <w:rsid w:val="003B03CE"/>
    <w:rsid w:val="003B04BE"/>
    <w:rsid w:val="003B060C"/>
    <w:rsid w:val="003B13ED"/>
    <w:rsid w:val="003B140D"/>
    <w:rsid w:val="003B156A"/>
    <w:rsid w:val="003B1CFB"/>
    <w:rsid w:val="003B1E7B"/>
    <w:rsid w:val="003B22E2"/>
    <w:rsid w:val="003B24C0"/>
    <w:rsid w:val="003B2517"/>
    <w:rsid w:val="003B2756"/>
    <w:rsid w:val="003B2E67"/>
    <w:rsid w:val="003B30A7"/>
    <w:rsid w:val="003B31D9"/>
    <w:rsid w:val="003B381C"/>
    <w:rsid w:val="003B390A"/>
    <w:rsid w:val="003B3BE6"/>
    <w:rsid w:val="003B4221"/>
    <w:rsid w:val="003B4C4C"/>
    <w:rsid w:val="003B4D64"/>
    <w:rsid w:val="003B5787"/>
    <w:rsid w:val="003B5E8D"/>
    <w:rsid w:val="003B5FCD"/>
    <w:rsid w:val="003B6A2D"/>
    <w:rsid w:val="003B7F8D"/>
    <w:rsid w:val="003C005F"/>
    <w:rsid w:val="003C0367"/>
    <w:rsid w:val="003C094F"/>
    <w:rsid w:val="003C0EF8"/>
    <w:rsid w:val="003C1441"/>
    <w:rsid w:val="003C1697"/>
    <w:rsid w:val="003C175D"/>
    <w:rsid w:val="003C1D71"/>
    <w:rsid w:val="003C2A65"/>
    <w:rsid w:val="003C2F03"/>
    <w:rsid w:val="003C322C"/>
    <w:rsid w:val="003C3305"/>
    <w:rsid w:val="003C3453"/>
    <w:rsid w:val="003C35B9"/>
    <w:rsid w:val="003C3965"/>
    <w:rsid w:val="003C3BAF"/>
    <w:rsid w:val="003C45A8"/>
    <w:rsid w:val="003C4788"/>
    <w:rsid w:val="003C4949"/>
    <w:rsid w:val="003C4C61"/>
    <w:rsid w:val="003C4E39"/>
    <w:rsid w:val="003C50C5"/>
    <w:rsid w:val="003C54DB"/>
    <w:rsid w:val="003C57A3"/>
    <w:rsid w:val="003C5AAC"/>
    <w:rsid w:val="003C6229"/>
    <w:rsid w:val="003C69B0"/>
    <w:rsid w:val="003C712B"/>
    <w:rsid w:val="003C7207"/>
    <w:rsid w:val="003C7ABB"/>
    <w:rsid w:val="003C7FB5"/>
    <w:rsid w:val="003D009B"/>
    <w:rsid w:val="003D05E6"/>
    <w:rsid w:val="003D0F20"/>
    <w:rsid w:val="003D1574"/>
    <w:rsid w:val="003D19BC"/>
    <w:rsid w:val="003D1E50"/>
    <w:rsid w:val="003D1F44"/>
    <w:rsid w:val="003D1F84"/>
    <w:rsid w:val="003D25B3"/>
    <w:rsid w:val="003D3093"/>
    <w:rsid w:val="003D3259"/>
    <w:rsid w:val="003D488C"/>
    <w:rsid w:val="003D4E7C"/>
    <w:rsid w:val="003D4F39"/>
    <w:rsid w:val="003D5412"/>
    <w:rsid w:val="003D55AF"/>
    <w:rsid w:val="003D5721"/>
    <w:rsid w:val="003D6096"/>
    <w:rsid w:val="003D6352"/>
    <w:rsid w:val="003D6391"/>
    <w:rsid w:val="003D6876"/>
    <w:rsid w:val="003D6C5E"/>
    <w:rsid w:val="003D7493"/>
    <w:rsid w:val="003D76DA"/>
    <w:rsid w:val="003D7914"/>
    <w:rsid w:val="003D7E97"/>
    <w:rsid w:val="003D7FF2"/>
    <w:rsid w:val="003E00B4"/>
    <w:rsid w:val="003E050D"/>
    <w:rsid w:val="003E05BC"/>
    <w:rsid w:val="003E0F29"/>
    <w:rsid w:val="003E11F7"/>
    <w:rsid w:val="003E1899"/>
    <w:rsid w:val="003E1BF2"/>
    <w:rsid w:val="003E2899"/>
    <w:rsid w:val="003E36E3"/>
    <w:rsid w:val="003E4617"/>
    <w:rsid w:val="003E4658"/>
    <w:rsid w:val="003E465A"/>
    <w:rsid w:val="003E4680"/>
    <w:rsid w:val="003E4B46"/>
    <w:rsid w:val="003E4D10"/>
    <w:rsid w:val="003E5345"/>
    <w:rsid w:val="003E540C"/>
    <w:rsid w:val="003E5CA3"/>
    <w:rsid w:val="003E5D6E"/>
    <w:rsid w:val="003E5DB2"/>
    <w:rsid w:val="003E5EF2"/>
    <w:rsid w:val="003E61CE"/>
    <w:rsid w:val="003E6312"/>
    <w:rsid w:val="003E666D"/>
    <w:rsid w:val="003E66A4"/>
    <w:rsid w:val="003E67CA"/>
    <w:rsid w:val="003E6ACF"/>
    <w:rsid w:val="003E6F88"/>
    <w:rsid w:val="003E740B"/>
    <w:rsid w:val="003E746C"/>
    <w:rsid w:val="003E74E2"/>
    <w:rsid w:val="003E7AD0"/>
    <w:rsid w:val="003E7F4B"/>
    <w:rsid w:val="003E7F5F"/>
    <w:rsid w:val="003E7FC1"/>
    <w:rsid w:val="003F010B"/>
    <w:rsid w:val="003F01C8"/>
    <w:rsid w:val="003F05AB"/>
    <w:rsid w:val="003F07EC"/>
    <w:rsid w:val="003F0A8C"/>
    <w:rsid w:val="003F0B3D"/>
    <w:rsid w:val="003F0C54"/>
    <w:rsid w:val="003F118A"/>
    <w:rsid w:val="003F1CB6"/>
    <w:rsid w:val="003F210B"/>
    <w:rsid w:val="003F221C"/>
    <w:rsid w:val="003F24F2"/>
    <w:rsid w:val="003F26E7"/>
    <w:rsid w:val="003F2B04"/>
    <w:rsid w:val="003F2E83"/>
    <w:rsid w:val="003F32E5"/>
    <w:rsid w:val="003F3426"/>
    <w:rsid w:val="003F3836"/>
    <w:rsid w:val="003F3F22"/>
    <w:rsid w:val="003F4B0C"/>
    <w:rsid w:val="003F4F0C"/>
    <w:rsid w:val="003F559B"/>
    <w:rsid w:val="003F5B63"/>
    <w:rsid w:val="003F5FB7"/>
    <w:rsid w:val="003F60D9"/>
    <w:rsid w:val="003F6104"/>
    <w:rsid w:val="003F6106"/>
    <w:rsid w:val="003F6142"/>
    <w:rsid w:val="003F6349"/>
    <w:rsid w:val="003F6857"/>
    <w:rsid w:val="003F6B84"/>
    <w:rsid w:val="003F799D"/>
    <w:rsid w:val="004003A6"/>
    <w:rsid w:val="00400AA1"/>
    <w:rsid w:val="00400FDE"/>
    <w:rsid w:val="004010F3"/>
    <w:rsid w:val="0040117B"/>
    <w:rsid w:val="00401488"/>
    <w:rsid w:val="00401EFE"/>
    <w:rsid w:val="004020CC"/>
    <w:rsid w:val="004027A2"/>
    <w:rsid w:val="00402848"/>
    <w:rsid w:val="00402D5F"/>
    <w:rsid w:val="00402DC4"/>
    <w:rsid w:val="00403232"/>
    <w:rsid w:val="0040342A"/>
    <w:rsid w:val="004036DB"/>
    <w:rsid w:val="00403E3B"/>
    <w:rsid w:val="00403FA6"/>
    <w:rsid w:val="00404038"/>
    <w:rsid w:val="004040CE"/>
    <w:rsid w:val="004053CE"/>
    <w:rsid w:val="004054BF"/>
    <w:rsid w:val="00405E5F"/>
    <w:rsid w:val="00406155"/>
    <w:rsid w:val="00406181"/>
    <w:rsid w:val="004061A8"/>
    <w:rsid w:val="00406253"/>
    <w:rsid w:val="004065BC"/>
    <w:rsid w:val="00406D3D"/>
    <w:rsid w:val="00406D72"/>
    <w:rsid w:val="00406FFD"/>
    <w:rsid w:val="0040712C"/>
    <w:rsid w:val="004078C4"/>
    <w:rsid w:val="0041038E"/>
    <w:rsid w:val="004111B4"/>
    <w:rsid w:val="00411388"/>
    <w:rsid w:val="00412325"/>
    <w:rsid w:val="004125FB"/>
    <w:rsid w:val="00412A9A"/>
    <w:rsid w:val="00412FFD"/>
    <w:rsid w:val="00413047"/>
    <w:rsid w:val="004132E6"/>
    <w:rsid w:val="004139CD"/>
    <w:rsid w:val="00413C41"/>
    <w:rsid w:val="00413D1C"/>
    <w:rsid w:val="00414436"/>
    <w:rsid w:val="00414849"/>
    <w:rsid w:val="00414A42"/>
    <w:rsid w:val="00415358"/>
    <w:rsid w:val="00415489"/>
    <w:rsid w:val="00415743"/>
    <w:rsid w:val="004157C2"/>
    <w:rsid w:val="004160B6"/>
    <w:rsid w:val="004162E7"/>
    <w:rsid w:val="0041668F"/>
    <w:rsid w:val="00416B2A"/>
    <w:rsid w:val="00417332"/>
    <w:rsid w:val="004178D4"/>
    <w:rsid w:val="004203CB"/>
    <w:rsid w:val="0042063C"/>
    <w:rsid w:val="00420C5C"/>
    <w:rsid w:val="004215D4"/>
    <w:rsid w:val="00421F6B"/>
    <w:rsid w:val="00421FEF"/>
    <w:rsid w:val="00422523"/>
    <w:rsid w:val="00422758"/>
    <w:rsid w:val="00423611"/>
    <w:rsid w:val="00423A9B"/>
    <w:rsid w:val="00423DAB"/>
    <w:rsid w:val="004240CB"/>
    <w:rsid w:val="004244E0"/>
    <w:rsid w:val="004245B9"/>
    <w:rsid w:val="00424842"/>
    <w:rsid w:val="00424B56"/>
    <w:rsid w:val="00424C83"/>
    <w:rsid w:val="00424F1D"/>
    <w:rsid w:val="00424F94"/>
    <w:rsid w:val="00425614"/>
    <w:rsid w:val="00425938"/>
    <w:rsid w:val="00426C1D"/>
    <w:rsid w:val="00426D31"/>
    <w:rsid w:val="00426D52"/>
    <w:rsid w:val="00426FFC"/>
    <w:rsid w:val="004273A9"/>
    <w:rsid w:val="00427844"/>
    <w:rsid w:val="00427A94"/>
    <w:rsid w:val="00427D92"/>
    <w:rsid w:val="00427EEC"/>
    <w:rsid w:val="00430790"/>
    <w:rsid w:val="00430D4E"/>
    <w:rsid w:val="00430DA2"/>
    <w:rsid w:val="00430F89"/>
    <w:rsid w:val="0043156A"/>
    <w:rsid w:val="004318CB"/>
    <w:rsid w:val="00431A08"/>
    <w:rsid w:val="00431CD8"/>
    <w:rsid w:val="00432147"/>
    <w:rsid w:val="00432E94"/>
    <w:rsid w:val="00432F63"/>
    <w:rsid w:val="00433394"/>
    <w:rsid w:val="00433681"/>
    <w:rsid w:val="00433BDC"/>
    <w:rsid w:val="00433CD6"/>
    <w:rsid w:val="004341C0"/>
    <w:rsid w:val="004349AC"/>
    <w:rsid w:val="004350DE"/>
    <w:rsid w:val="00435BBA"/>
    <w:rsid w:val="00435DB3"/>
    <w:rsid w:val="00435EC1"/>
    <w:rsid w:val="004364DC"/>
    <w:rsid w:val="00436CC7"/>
    <w:rsid w:val="004371DD"/>
    <w:rsid w:val="00437B45"/>
    <w:rsid w:val="00437FB8"/>
    <w:rsid w:val="00440554"/>
    <w:rsid w:val="00440B75"/>
    <w:rsid w:val="00441422"/>
    <w:rsid w:val="004418B0"/>
    <w:rsid w:val="00441946"/>
    <w:rsid w:val="004419E3"/>
    <w:rsid w:val="00441A55"/>
    <w:rsid w:val="004422BD"/>
    <w:rsid w:val="00442311"/>
    <w:rsid w:val="0044276E"/>
    <w:rsid w:val="004427C8"/>
    <w:rsid w:val="00442847"/>
    <w:rsid w:val="00442DB4"/>
    <w:rsid w:val="0044310D"/>
    <w:rsid w:val="004434D6"/>
    <w:rsid w:val="00443D50"/>
    <w:rsid w:val="00443D62"/>
    <w:rsid w:val="0044427A"/>
    <w:rsid w:val="00444396"/>
    <w:rsid w:val="00444D07"/>
    <w:rsid w:val="004456E4"/>
    <w:rsid w:val="004458C4"/>
    <w:rsid w:val="00445A6C"/>
    <w:rsid w:val="00445FFB"/>
    <w:rsid w:val="00446041"/>
    <w:rsid w:val="00446353"/>
    <w:rsid w:val="00446EAF"/>
    <w:rsid w:val="00446EFB"/>
    <w:rsid w:val="00446F6E"/>
    <w:rsid w:val="00446FDD"/>
    <w:rsid w:val="004471AD"/>
    <w:rsid w:val="004473A8"/>
    <w:rsid w:val="004475D4"/>
    <w:rsid w:val="00447642"/>
    <w:rsid w:val="00447708"/>
    <w:rsid w:val="00447859"/>
    <w:rsid w:val="00447F8B"/>
    <w:rsid w:val="00447FDE"/>
    <w:rsid w:val="00450508"/>
    <w:rsid w:val="0045057D"/>
    <w:rsid w:val="004505BC"/>
    <w:rsid w:val="00450A8A"/>
    <w:rsid w:val="00450BE3"/>
    <w:rsid w:val="004510A5"/>
    <w:rsid w:val="00451743"/>
    <w:rsid w:val="00451F1A"/>
    <w:rsid w:val="0045236E"/>
    <w:rsid w:val="00453FD2"/>
    <w:rsid w:val="004541E3"/>
    <w:rsid w:val="00455140"/>
    <w:rsid w:val="004551DA"/>
    <w:rsid w:val="004559AD"/>
    <w:rsid w:val="00455F5A"/>
    <w:rsid w:val="004565E7"/>
    <w:rsid w:val="00456613"/>
    <w:rsid w:val="004579FE"/>
    <w:rsid w:val="00457E25"/>
    <w:rsid w:val="00457FBC"/>
    <w:rsid w:val="00460EA4"/>
    <w:rsid w:val="004614C2"/>
    <w:rsid w:val="00461D78"/>
    <w:rsid w:val="004626A4"/>
    <w:rsid w:val="00462B9D"/>
    <w:rsid w:val="004631FC"/>
    <w:rsid w:val="00463470"/>
    <w:rsid w:val="0046425B"/>
    <w:rsid w:val="00464A3C"/>
    <w:rsid w:val="00464AAB"/>
    <w:rsid w:val="00464BBE"/>
    <w:rsid w:val="00464D53"/>
    <w:rsid w:val="0046575A"/>
    <w:rsid w:val="004657D8"/>
    <w:rsid w:val="004658DC"/>
    <w:rsid w:val="00466198"/>
    <w:rsid w:val="004668CD"/>
    <w:rsid w:val="00466984"/>
    <w:rsid w:val="00466F68"/>
    <w:rsid w:val="00466FC7"/>
    <w:rsid w:val="004670C5"/>
    <w:rsid w:val="00467158"/>
    <w:rsid w:val="004674C0"/>
    <w:rsid w:val="00467D59"/>
    <w:rsid w:val="00470280"/>
    <w:rsid w:val="004705D9"/>
    <w:rsid w:val="00470A01"/>
    <w:rsid w:val="004710CD"/>
    <w:rsid w:val="00471145"/>
    <w:rsid w:val="004711FB"/>
    <w:rsid w:val="00471656"/>
    <w:rsid w:val="00472247"/>
    <w:rsid w:val="0047264E"/>
    <w:rsid w:val="00472AA8"/>
    <w:rsid w:val="00472B06"/>
    <w:rsid w:val="00472E9C"/>
    <w:rsid w:val="00473474"/>
    <w:rsid w:val="004736B9"/>
    <w:rsid w:val="00473771"/>
    <w:rsid w:val="004737B4"/>
    <w:rsid w:val="004737BB"/>
    <w:rsid w:val="004739DE"/>
    <w:rsid w:val="00473BDF"/>
    <w:rsid w:val="00473D19"/>
    <w:rsid w:val="00473E9A"/>
    <w:rsid w:val="00473EA9"/>
    <w:rsid w:val="00473FE0"/>
    <w:rsid w:val="0047407E"/>
    <w:rsid w:val="004742F0"/>
    <w:rsid w:val="00474478"/>
    <w:rsid w:val="0047449C"/>
    <w:rsid w:val="00474697"/>
    <w:rsid w:val="00474E93"/>
    <w:rsid w:val="0047518E"/>
    <w:rsid w:val="004754F0"/>
    <w:rsid w:val="004755C0"/>
    <w:rsid w:val="0047584E"/>
    <w:rsid w:val="00476949"/>
    <w:rsid w:val="00476954"/>
    <w:rsid w:val="00476D77"/>
    <w:rsid w:val="00476E09"/>
    <w:rsid w:val="00476F63"/>
    <w:rsid w:val="004774EA"/>
    <w:rsid w:val="004776A5"/>
    <w:rsid w:val="004779A5"/>
    <w:rsid w:val="00477C9B"/>
    <w:rsid w:val="00480587"/>
    <w:rsid w:val="004805E8"/>
    <w:rsid w:val="004806C4"/>
    <w:rsid w:val="00480CEE"/>
    <w:rsid w:val="004812C9"/>
    <w:rsid w:val="004814B6"/>
    <w:rsid w:val="0048153B"/>
    <w:rsid w:val="00481BA5"/>
    <w:rsid w:val="00481EE5"/>
    <w:rsid w:val="00482949"/>
    <w:rsid w:val="00482A15"/>
    <w:rsid w:val="00482E67"/>
    <w:rsid w:val="004835FD"/>
    <w:rsid w:val="00483917"/>
    <w:rsid w:val="00483B9D"/>
    <w:rsid w:val="00483FAA"/>
    <w:rsid w:val="00484118"/>
    <w:rsid w:val="00484DB1"/>
    <w:rsid w:val="0048543F"/>
    <w:rsid w:val="00485590"/>
    <w:rsid w:val="004856AB"/>
    <w:rsid w:val="0048590C"/>
    <w:rsid w:val="0048625F"/>
    <w:rsid w:val="00486C55"/>
    <w:rsid w:val="00487213"/>
    <w:rsid w:val="00487429"/>
    <w:rsid w:val="004879F3"/>
    <w:rsid w:val="00487B4B"/>
    <w:rsid w:val="00490977"/>
    <w:rsid w:val="00491518"/>
    <w:rsid w:val="00491BF8"/>
    <w:rsid w:val="00491DD5"/>
    <w:rsid w:val="00491E40"/>
    <w:rsid w:val="00491EE2"/>
    <w:rsid w:val="00492300"/>
    <w:rsid w:val="0049257D"/>
    <w:rsid w:val="0049262B"/>
    <w:rsid w:val="00492733"/>
    <w:rsid w:val="00492C1E"/>
    <w:rsid w:val="00492D17"/>
    <w:rsid w:val="004933CB"/>
    <w:rsid w:val="00493631"/>
    <w:rsid w:val="00493709"/>
    <w:rsid w:val="00494375"/>
    <w:rsid w:val="00494440"/>
    <w:rsid w:val="0049459C"/>
    <w:rsid w:val="004948CA"/>
    <w:rsid w:val="00496135"/>
    <w:rsid w:val="00496E4D"/>
    <w:rsid w:val="0049769C"/>
    <w:rsid w:val="0049769D"/>
    <w:rsid w:val="00497B40"/>
    <w:rsid w:val="00497B4D"/>
    <w:rsid w:val="004A0D15"/>
    <w:rsid w:val="004A11E2"/>
    <w:rsid w:val="004A176D"/>
    <w:rsid w:val="004A1C87"/>
    <w:rsid w:val="004A25A7"/>
    <w:rsid w:val="004A25DA"/>
    <w:rsid w:val="004A297B"/>
    <w:rsid w:val="004A2AE4"/>
    <w:rsid w:val="004A33E1"/>
    <w:rsid w:val="004A3540"/>
    <w:rsid w:val="004A3786"/>
    <w:rsid w:val="004A38EA"/>
    <w:rsid w:val="004A3DA8"/>
    <w:rsid w:val="004A3F91"/>
    <w:rsid w:val="004A4060"/>
    <w:rsid w:val="004A41AD"/>
    <w:rsid w:val="004A41CB"/>
    <w:rsid w:val="004A44FA"/>
    <w:rsid w:val="004A5350"/>
    <w:rsid w:val="004A552D"/>
    <w:rsid w:val="004A56F3"/>
    <w:rsid w:val="004A5CE5"/>
    <w:rsid w:val="004A6428"/>
    <w:rsid w:val="004A66DD"/>
    <w:rsid w:val="004A67F1"/>
    <w:rsid w:val="004A7080"/>
    <w:rsid w:val="004A793A"/>
    <w:rsid w:val="004A7CDE"/>
    <w:rsid w:val="004B0B74"/>
    <w:rsid w:val="004B10B0"/>
    <w:rsid w:val="004B214E"/>
    <w:rsid w:val="004B22EE"/>
    <w:rsid w:val="004B24CB"/>
    <w:rsid w:val="004B2736"/>
    <w:rsid w:val="004B2871"/>
    <w:rsid w:val="004B2A73"/>
    <w:rsid w:val="004B2D82"/>
    <w:rsid w:val="004B2FE4"/>
    <w:rsid w:val="004B3843"/>
    <w:rsid w:val="004B3E02"/>
    <w:rsid w:val="004B3F76"/>
    <w:rsid w:val="004B410F"/>
    <w:rsid w:val="004B43DA"/>
    <w:rsid w:val="004B4B73"/>
    <w:rsid w:val="004B4C1F"/>
    <w:rsid w:val="004B4CC5"/>
    <w:rsid w:val="004B4DF8"/>
    <w:rsid w:val="004B4E35"/>
    <w:rsid w:val="004B50FD"/>
    <w:rsid w:val="004B53D5"/>
    <w:rsid w:val="004B5551"/>
    <w:rsid w:val="004B59CE"/>
    <w:rsid w:val="004B5E5A"/>
    <w:rsid w:val="004B6370"/>
    <w:rsid w:val="004B659A"/>
    <w:rsid w:val="004B6AE9"/>
    <w:rsid w:val="004B7584"/>
    <w:rsid w:val="004B7C50"/>
    <w:rsid w:val="004B7F3C"/>
    <w:rsid w:val="004C03DD"/>
    <w:rsid w:val="004C0F89"/>
    <w:rsid w:val="004C1105"/>
    <w:rsid w:val="004C15F3"/>
    <w:rsid w:val="004C1AC6"/>
    <w:rsid w:val="004C1B43"/>
    <w:rsid w:val="004C263F"/>
    <w:rsid w:val="004C2737"/>
    <w:rsid w:val="004C2C2D"/>
    <w:rsid w:val="004C2C31"/>
    <w:rsid w:val="004C2C7B"/>
    <w:rsid w:val="004C2CEF"/>
    <w:rsid w:val="004C3173"/>
    <w:rsid w:val="004C3549"/>
    <w:rsid w:val="004C37A3"/>
    <w:rsid w:val="004C37FA"/>
    <w:rsid w:val="004C409E"/>
    <w:rsid w:val="004C4748"/>
    <w:rsid w:val="004C50E9"/>
    <w:rsid w:val="004C50FC"/>
    <w:rsid w:val="004C59A8"/>
    <w:rsid w:val="004C5C51"/>
    <w:rsid w:val="004C63FF"/>
    <w:rsid w:val="004C6763"/>
    <w:rsid w:val="004C68BF"/>
    <w:rsid w:val="004C6D38"/>
    <w:rsid w:val="004C6F5E"/>
    <w:rsid w:val="004C70D2"/>
    <w:rsid w:val="004C75B0"/>
    <w:rsid w:val="004C79EC"/>
    <w:rsid w:val="004D02B6"/>
    <w:rsid w:val="004D0ABD"/>
    <w:rsid w:val="004D0BBB"/>
    <w:rsid w:val="004D18B9"/>
    <w:rsid w:val="004D25DC"/>
    <w:rsid w:val="004D2634"/>
    <w:rsid w:val="004D2660"/>
    <w:rsid w:val="004D285F"/>
    <w:rsid w:val="004D2888"/>
    <w:rsid w:val="004D28D8"/>
    <w:rsid w:val="004D2A29"/>
    <w:rsid w:val="004D32F3"/>
    <w:rsid w:val="004D401F"/>
    <w:rsid w:val="004D4E35"/>
    <w:rsid w:val="004D577A"/>
    <w:rsid w:val="004D579D"/>
    <w:rsid w:val="004D5B3F"/>
    <w:rsid w:val="004D5DAA"/>
    <w:rsid w:val="004D6639"/>
    <w:rsid w:val="004D7C98"/>
    <w:rsid w:val="004D7ED6"/>
    <w:rsid w:val="004E01C0"/>
    <w:rsid w:val="004E0721"/>
    <w:rsid w:val="004E0800"/>
    <w:rsid w:val="004E0A04"/>
    <w:rsid w:val="004E1017"/>
    <w:rsid w:val="004E1C69"/>
    <w:rsid w:val="004E1E1B"/>
    <w:rsid w:val="004E1EDB"/>
    <w:rsid w:val="004E2118"/>
    <w:rsid w:val="004E2B86"/>
    <w:rsid w:val="004E2BF1"/>
    <w:rsid w:val="004E2C78"/>
    <w:rsid w:val="004E2D6C"/>
    <w:rsid w:val="004E2DBB"/>
    <w:rsid w:val="004E322A"/>
    <w:rsid w:val="004E3290"/>
    <w:rsid w:val="004E372F"/>
    <w:rsid w:val="004E3AD2"/>
    <w:rsid w:val="004E3E42"/>
    <w:rsid w:val="004E4371"/>
    <w:rsid w:val="004E4B8E"/>
    <w:rsid w:val="004E4CC1"/>
    <w:rsid w:val="004E4FC6"/>
    <w:rsid w:val="004E5E53"/>
    <w:rsid w:val="004E68DB"/>
    <w:rsid w:val="004E69CB"/>
    <w:rsid w:val="004E6B57"/>
    <w:rsid w:val="004E6F53"/>
    <w:rsid w:val="004E7030"/>
    <w:rsid w:val="004E771E"/>
    <w:rsid w:val="004E7E36"/>
    <w:rsid w:val="004F014C"/>
    <w:rsid w:val="004F01F5"/>
    <w:rsid w:val="004F039D"/>
    <w:rsid w:val="004F110E"/>
    <w:rsid w:val="004F1174"/>
    <w:rsid w:val="004F194D"/>
    <w:rsid w:val="004F19BB"/>
    <w:rsid w:val="004F1F1F"/>
    <w:rsid w:val="004F1F26"/>
    <w:rsid w:val="004F22F0"/>
    <w:rsid w:val="004F2C62"/>
    <w:rsid w:val="004F2CE6"/>
    <w:rsid w:val="004F3555"/>
    <w:rsid w:val="004F3B0C"/>
    <w:rsid w:val="004F43DE"/>
    <w:rsid w:val="004F4F38"/>
    <w:rsid w:val="004F5DE9"/>
    <w:rsid w:val="004F5F42"/>
    <w:rsid w:val="004F639D"/>
    <w:rsid w:val="004F6476"/>
    <w:rsid w:val="004F6C60"/>
    <w:rsid w:val="004F739F"/>
    <w:rsid w:val="004F7FE3"/>
    <w:rsid w:val="00500094"/>
    <w:rsid w:val="00500B1B"/>
    <w:rsid w:val="00501972"/>
    <w:rsid w:val="00501D48"/>
    <w:rsid w:val="0050211D"/>
    <w:rsid w:val="0050242A"/>
    <w:rsid w:val="00502943"/>
    <w:rsid w:val="00502DBB"/>
    <w:rsid w:val="00503B50"/>
    <w:rsid w:val="00503D30"/>
    <w:rsid w:val="00503FCB"/>
    <w:rsid w:val="0050449A"/>
    <w:rsid w:val="005046B0"/>
    <w:rsid w:val="00504C63"/>
    <w:rsid w:val="005052EF"/>
    <w:rsid w:val="0050541D"/>
    <w:rsid w:val="00505A36"/>
    <w:rsid w:val="00505ED4"/>
    <w:rsid w:val="00505F0A"/>
    <w:rsid w:val="005061AA"/>
    <w:rsid w:val="00506362"/>
    <w:rsid w:val="00506D44"/>
    <w:rsid w:val="00506DF2"/>
    <w:rsid w:val="005074FA"/>
    <w:rsid w:val="00507510"/>
    <w:rsid w:val="005103BC"/>
    <w:rsid w:val="00510A6C"/>
    <w:rsid w:val="00511069"/>
    <w:rsid w:val="005117BD"/>
    <w:rsid w:val="00511EC8"/>
    <w:rsid w:val="005125A3"/>
    <w:rsid w:val="00512768"/>
    <w:rsid w:val="00512B71"/>
    <w:rsid w:val="00512C6F"/>
    <w:rsid w:val="00512D1F"/>
    <w:rsid w:val="00512F98"/>
    <w:rsid w:val="00513218"/>
    <w:rsid w:val="00513899"/>
    <w:rsid w:val="005138F6"/>
    <w:rsid w:val="00514749"/>
    <w:rsid w:val="005148C9"/>
    <w:rsid w:val="00514B7E"/>
    <w:rsid w:val="00514CFF"/>
    <w:rsid w:val="00514FD9"/>
    <w:rsid w:val="005154E8"/>
    <w:rsid w:val="00515A4E"/>
    <w:rsid w:val="00515BF1"/>
    <w:rsid w:val="00515CBE"/>
    <w:rsid w:val="00515CD6"/>
    <w:rsid w:val="0051604E"/>
    <w:rsid w:val="0051618C"/>
    <w:rsid w:val="00516333"/>
    <w:rsid w:val="00516749"/>
    <w:rsid w:val="0051699E"/>
    <w:rsid w:val="00516BC5"/>
    <w:rsid w:val="00516FEF"/>
    <w:rsid w:val="00517368"/>
    <w:rsid w:val="00520141"/>
    <w:rsid w:val="005209E1"/>
    <w:rsid w:val="00520D3E"/>
    <w:rsid w:val="005215AF"/>
    <w:rsid w:val="00521878"/>
    <w:rsid w:val="00522192"/>
    <w:rsid w:val="0052271A"/>
    <w:rsid w:val="0052287E"/>
    <w:rsid w:val="005232BA"/>
    <w:rsid w:val="00523632"/>
    <w:rsid w:val="00523A7A"/>
    <w:rsid w:val="00523C5F"/>
    <w:rsid w:val="00524461"/>
    <w:rsid w:val="005252DA"/>
    <w:rsid w:val="00525768"/>
    <w:rsid w:val="00525EA6"/>
    <w:rsid w:val="0052622C"/>
    <w:rsid w:val="005263CD"/>
    <w:rsid w:val="00526626"/>
    <w:rsid w:val="005269C8"/>
    <w:rsid w:val="0052754B"/>
    <w:rsid w:val="00527849"/>
    <w:rsid w:val="00527AB4"/>
    <w:rsid w:val="00527E98"/>
    <w:rsid w:val="00527FB4"/>
    <w:rsid w:val="0053040C"/>
    <w:rsid w:val="00530999"/>
    <w:rsid w:val="00530AF0"/>
    <w:rsid w:val="00530B62"/>
    <w:rsid w:val="00530D16"/>
    <w:rsid w:val="005313E7"/>
    <w:rsid w:val="005328AE"/>
    <w:rsid w:val="00532966"/>
    <w:rsid w:val="00532A8B"/>
    <w:rsid w:val="00532ABF"/>
    <w:rsid w:val="00532EF1"/>
    <w:rsid w:val="0053348F"/>
    <w:rsid w:val="00533E55"/>
    <w:rsid w:val="00534234"/>
    <w:rsid w:val="00534D3A"/>
    <w:rsid w:val="00534E24"/>
    <w:rsid w:val="00535298"/>
    <w:rsid w:val="0053591C"/>
    <w:rsid w:val="00535B3F"/>
    <w:rsid w:val="00535C9C"/>
    <w:rsid w:val="00535E62"/>
    <w:rsid w:val="0053647A"/>
    <w:rsid w:val="00536493"/>
    <w:rsid w:val="00536861"/>
    <w:rsid w:val="0053689B"/>
    <w:rsid w:val="00536A38"/>
    <w:rsid w:val="00537073"/>
    <w:rsid w:val="0053722C"/>
    <w:rsid w:val="00537330"/>
    <w:rsid w:val="00537A8A"/>
    <w:rsid w:val="00537D14"/>
    <w:rsid w:val="00540188"/>
    <w:rsid w:val="005404ED"/>
    <w:rsid w:val="00540543"/>
    <w:rsid w:val="0054070D"/>
    <w:rsid w:val="0054097C"/>
    <w:rsid w:val="00540AA7"/>
    <w:rsid w:val="00540E93"/>
    <w:rsid w:val="005411C5"/>
    <w:rsid w:val="00541E27"/>
    <w:rsid w:val="005429E2"/>
    <w:rsid w:val="00542BB8"/>
    <w:rsid w:val="00542ECD"/>
    <w:rsid w:val="005431F2"/>
    <w:rsid w:val="0054339E"/>
    <w:rsid w:val="005433C4"/>
    <w:rsid w:val="00543C0F"/>
    <w:rsid w:val="00543DCD"/>
    <w:rsid w:val="005441EE"/>
    <w:rsid w:val="00544488"/>
    <w:rsid w:val="0054535B"/>
    <w:rsid w:val="005458B5"/>
    <w:rsid w:val="00545C11"/>
    <w:rsid w:val="00545C66"/>
    <w:rsid w:val="00545D81"/>
    <w:rsid w:val="00546654"/>
    <w:rsid w:val="00547A8E"/>
    <w:rsid w:val="005500E8"/>
    <w:rsid w:val="005506C2"/>
    <w:rsid w:val="00551688"/>
    <w:rsid w:val="0055171D"/>
    <w:rsid w:val="00551BCD"/>
    <w:rsid w:val="00551CEC"/>
    <w:rsid w:val="0055202C"/>
    <w:rsid w:val="0055219E"/>
    <w:rsid w:val="00552237"/>
    <w:rsid w:val="00552664"/>
    <w:rsid w:val="00552EAF"/>
    <w:rsid w:val="005536C7"/>
    <w:rsid w:val="0055395E"/>
    <w:rsid w:val="00553A97"/>
    <w:rsid w:val="0055422D"/>
    <w:rsid w:val="00554290"/>
    <w:rsid w:val="00554999"/>
    <w:rsid w:val="00555E53"/>
    <w:rsid w:val="00556154"/>
    <w:rsid w:val="00556670"/>
    <w:rsid w:val="00556815"/>
    <w:rsid w:val="00556863"/>
    <w:rsid w:val="00556F06"/>
    <w:rsid w:val="00557296"/>
    <w:rsid w:val="005574D2"/>
    <w:rsid w:val="00560256"/>
    <w:rsid w:val="005608F6"/>
    <w:rsid w:val="00561193"/>
    <w:rsid w:val="0056139B"/>
    <w:rsid w:val="005618BC"/>
    <w:rsid w:val="005619B6"/>
    <w:rsid w:val="00561F95"/>
    <w:rsid w:val="0056235E"/>
    <w:rsid w:val="00562A06"/>
    <w:rsid w:val="00562CF3"/>
    <w:rsid w:val="00562F26"/>
    <w:rsid w:val="00563EFE"/>
    <w:rsid w:val="00564A1D"/>
    <w:rsid w:val="00564C23"/>
    <w:rsid w:val="00564CD3"/>
    <w:rsid w:val="005650AB"/>
    <w:rsid w:val="0056530D"/>
    <w:rsid w:val="00565A9E"/>
    <w:rsid w:val="00565D58"/>
    <w:rsid w:val="00565DB9"/>
    <w:rsid w:val="00566167"/>
    <w:rsid w:val="0056635C"/>
    <w:rsid w:val="00566CC7"/>
    <w:rsid w:val="0056714D"/>
    <w:rsid w:val="00567880"/>
    <w:rsid w:val="00567E15"/>
    <w:rsid w:val="00570402"/>
    <w:rsid w:val="00570C1F"/>
    <w:rsid w:val="00571D28"/>
    <w:rsid w:val="0057228B"/>
    <w:rsid w:val="0057291F"/>
    <w:rsid w:val="005731CC"/>
    <w:rsid w:val="00573314"/>
    <w:rsid w:val="00573D8E"/>
    <w:rsid w:val="00574209"/>
    <w:rsid w:val="00574CA2"/>
    <w:rsid w:val="00575164"/>
    <w:rsid w:val="00575573"/>
    <w:rsid w:val="00575879"/>
    <w:rsid w:val="005760D8"/>
    <w:rsid w:val="00576146"/>
    <w:rsid w:val="005769D9"/>
    <w:rsid w:val="00576A81"/>
    <w:rsid w:val="00576D18"/>
    <w:rsid w:val="00577188"/>
    <w:rsid w:val="00577890"/>
    <w:rsid w:val="00577932"/>
    <w:rsid w:val="00577F0E"/>
    <w:rsid w:val="005807E6"/>
    <w:rsid w:val="0058120E"/>
    <w:rsid w:val="005813F2"/>
    <w:rsid w:val="00581A29"/>
    <w:rsid w:val="00581B64"/>
    <w:rsid w:val="0058203B"/>
    <w:rsid w:val="00582191"/>
    <w:rsid w:val="0058228E"/>
    <w:rsid w:val="0058241B"/>
    <w:rsid w:val="005827A8"/>
    <w:rsid w:val="005827F8"/>
    <w:rsid w:val="00582814"/>
    <w:rsid w:val="005828AB"/>
    <w:rsid w:val="0058303B"/>
    <w:rsid w:val="0058305A"/>
    <w:rsid w:val="0058328E"/>
    <w:rsid w:val="0058342C"/>
    <w:rsid w:val="0058355E"/>
    <w:rsid w:val="005836F6"/>
    <w:rsid w:val="00583781"/>
    <w:rsid w:val="005838E3"/>
    <w:rsid w:val="00584139"/>
    <w:rsid w:val="005841D0"/>
    <w:rsid w:val="005842D5"/>
    <w:rsid w:val="00584A65"/>
    <w:rsid w:val="005855F9"/>
    <w:rsid w:val="005856A9"/>
    <w:rsid w:val="0058595C"/>
    <w:rsid w:val="00585E54"/>
    <w:rsid w:val="0058631E"/>
    <w:rsid w:val="005867FF"/>
    <w:rsid w:val="005868E1"/>
    <w:rsid w:val="00586B1B"/>
    <w:rsid w:val="005872D1"/>
    <w:rsid w:val="00587568"/>
    <w:rsid w:val="00587826"/>
    <w:rsid w:val="0058798E"/>
    <w:rsid w:val="00587B50"/>
    <w:rsid w:val="00587C15"/>
    <w:rsid w:val="00587C25"/>
    <w:rsid w:val="00587F2C"/>
    <w:rsid w:val="0059012E"/>
    <w:rsid w:val="00590158"/>
    <w:rsid w:val="0059016A"/>
    <w:rsid w:val="005905C5"/>
    <w:rsid w:val="00590E2A"/>
    <w:rsid w:val="00591CBC"/>
    <w:rsid w:val="00592400"/>
    <w:rsid w:val="00592638"/>
    <w:rsid w:val="005928EE"/>
    <w:rsid w:val="00592A60"/>
    <w:rsid w:val="00592F65"/>
    <w:rsid w:val="005932DA"/>
    <w:rsid w:val="005935AD"/>
    <w:rsid w:val="00593856"/>
    <w:rsid w:val="0059389A"/>
    <w:rsid w:val="005938F4"/>
    <w:rsid w:val="00593BBD"/>
    <w:rsid w:val="00594A8A"/>
    <w:rsid w:val="00594B6B"/>
    <w:rsid w:val="00594CA2"/>
    <w:rsid w:val="00594DE6"/>
    <w:rsid w:val="00594E26"/>
    <w:rsid w:val="00595691"/>
    <w:rsid w:val="005956B5"/>
    <w:rsid w:val="00595739"/>
    <w:rsid w:val="00595BEA"/>
    <w:rsid w:val="00595EC4"/>
    <w:rsid w:val="00596375"/>
    <w:rsid w:val="00596AD5"/>
    <w:rsid w:val="00596AF5"/>
    <w:rsid w:val="00597712"/>
    <w:rsid w:val="00597A69"/>
    <w:rsid w:val="00597D15"/>
    <w:rsid w:val="005A018F"/>
    <w:rsid w:val="005A1119"/>
    <w:rsid w:val="005A1172"/>
    <w:rsid w:val="005A206E"/>
    <w:rsid w:val="005A211C"/>
    <w:rsid w:val="005A22CC"/>
    <w:rsid w:val="005A22D6"/>
    <w:rsid w:val="005A2311"/>
    <w:rsid w:val="005A2643"/>
    <w:rsid w:val="005A2743"/>
    <w:rsid w:val="005A2830"/>
    <w:rsid w:val="005A2D4D"/>
    <w:rsid w:val="005A2DCE"/>
    <w:rsid w:val="005A3538"/>
    <w:rsid w:val="005A3E7E"/>
    <w:rsid w:val="005A46C8"/>
    <w:rsid w:val="005A49D3"/>
    <w:rsid w:val="005A54AE"/>
    <w:rsid w:val="005A5D11"/>
    <w:rsid w:val="005A5F29"/>
    <w:rsid w:val="005A6264"/>
    <w:rsid w:val="005A651E"/>
    <w:rsid w:val="005A6CD7"/>
    <w:rsid w:val="005A6F26"/>
    <w:rsid w:val="005A7363"/>
    <w:rsid w:val="005A76C3"/>
    <w:rsid w:val="005B032A"/>
    <w:rsid w:val="005B06B0"/>
    <w:rsid w:val="005B0A4F"/>
    <w:rsid w:val="005B1404"/>
    <w:rsid w:val="005B2B23"/>
    <w:rsid w:val="005B2D99"/>
    <w:rsid w:val="005B2EC6"/>
    <w:rsid w:val="005B3254"/>
    <w:rsid w:val="005B32E5"/>
    <w:rsid w:val="005B35A5"/>
    <w:rsid w:val="005B3C9B"/>
    <w:rsid w:val="005B3DDD"/>
    <w:rsid w:val="005B3E1D"/>
    <w:rsid w:val="005B42D4"/>
    <w:rsid w:val="005B42FC"/>
    <w:rsid w:val="005B462E"/>
    <w:rsid w:val="005B4BA7"/>
    <w:rsid w:val="005B7125"/>
    <w:rsid w:val="005B7444"/>
    <w:rsid w:val="005B74B8"/>
    <w:rsid w:val="005B764A"/>
    <w:rsid w:val="005C050D"/>
    <w:rsid w:val="005C09CF"/>
    <w:rsid w:val="005C0F34"/>
    <w:rsid w:val="005C2DD4"/>
    <w:rsid w:val="005C30F5"/>
    <w:rsid w:val="005C38D0"/>
    <w:rsid w:val="005C3983"/>
    <w:rsid w:val="005C4292"/>
    <w:rsid w:val="005C50F0"/>
    <w:rsid w:val="005C53A0"/>
    <w:rsid w:val="005C5C92"/>
    <w:rsid w:val="005C6078"/>
    <w:rsid w:val="005C6522"/>
    <w:rsid w:val="005C6A10"/>
    <w:rsid w:val="005C6A7C"/>
    <w:rsid w:val="005C6EA3"/>
    <w:rsid w:val="005C7054"/>
    <w:rsid w:val="005C768F"/>
    <w:rsid w:val="005D0307"/>
    <w:rsid w:val="005D04CE"/>
    <w:rsid w:val="005D0D8E"/>
    <w:rsid w:val="005D1595"/>
    <w:rsid w:val="005D1BE3"/>
    <w:rsid w:val="005D1C44"/>
    <w:rsid w:val="005D1DE2"/>
    <w:rsid w:val="005D2102"/>
    <w:rsid w:val="005D224F"/>
    <w:rsid w:val="005D24ED"/>
    <w:rsid w:val="005D25D7"/>
    <w:rsid w:val="005D2A01"/>
    <w:rsid w:val="005D3106"/>
    <w:rsid w:val="005D35C4"/>
    <w:rsid w:val="005D3A9F"/>
    <w:rsid w:val="005D3F98"/>
    <w:rsid w:val="005D42C8"/>
    <w:rsid w:val="005D4C75"/>
    <w:rsid w:val="005D5D24"/>
    <w:rsid w:val="005D64F7"/>
    <w:rsid w:val="005D6F90"/>
    <w:rsid w:val="005D7DEE"/>
    <w:rsid w:val="005D7E0D"/>
    <w:rsid w:val="005E016E"/>
    <w:rsid w:val="005E161D"/>
    <w:rsid w:val="005E1784"/>
    <w:rsid w:val="005E1A00"/>
    <w:rsid w:val="005E1C0C"/>
    <w:rsid w:val="005E1FDA"/>
    <w:rsid w:val="005E235C"/>
    <w:rsid w:val="005E2657"/>
    <w:rsid w:val="005E28B3"/>
    <w:rsid w:val="005E2F35"/>
    <w:rsid w:val="005E30B3"/>
    <w:rsid w:val="005E39C6"/>
    <w:rsid w:val="005E3DAC"/>
    <w:rsid w:val="005E3EE6"/>
    <w:rsid w:val="005E40A7"/>
    <w:rsid w:val="005E4858"/>
    <w:rsid w:val="005E4996"/>
    <w:rsid w:val="005E50C1"/>
    <w:rsid w:val="005E524A"/>
    <w:rsid w:val="005E5294"/>
    <w:rsid w:val="005E5341"/>
    <w:rsid w:val="005E5366"/>
    <w:rsid w:val="005E54FD"/>
    <w:rsid w:val="005E5C17"/>
    <w:rsid w:val="005E61B7"/>
    <w:rsid w:val="005E6240"/>
    <w:rsid w:val="005E6539"/>
    <w:rsid w:val="005E65D3"/>
    <w:rsid w:val="005E66B3"/>
    <w:rsid w:val="005E73B0"/>
    <w:rsid w:val="005E755D"/>
    <w:rsid w:val="005E7740"/>
    <w:rsid w:val="005E7829"/>
    <w:rsid w:val="005F03E9"/>
    <w:rsid w:val="005F086B"/>
    <w:rsid w:val="005F09B9"/>
    <w:rsid w:val="005F102B"/>
    <w:rsid w:val="005F10A7"/>
    <w:rsid w:val="005F161F"/>
    <w:rsid w:val="005F17A2"/>
    <w:rsid w:val="005F1800"/>
    <w:rsid w:val="005F1AE4"/>
    <w:rsid w:val="005F1E2E"/>
    <w:rsid w:val="005F209A"/>
    <w:rsid w:val="005F280B"/>
    <w:rsid w:val="005F28C3"/>
    <w:rsid w:val="005F2DBD"/>
    <w:rsid w:val="005F3398"/>
    <w:rsid w:val="005F35AE"/>
    <w:rsid w:val="005F38B6"/>
    <w:rsid w:val="005F38FA"/>
    <w:rsid w:val="005F3906"/>
    <w:rsid w:val="005F3B39"/>
    <w:rsid w:val="005F3C76"/>
    <w:rsid w:val="005F3D2F"/>
    <w:rsid w:val="005F3DED"/>
    <w:rsid w:val="005F49A9"/>
    <w:rsid w:val="005F5067"/>
    <w:rsid w:val="005F5265"/>
    <w:rsid w:val="005F54B9"/>
    <w:rsid w:val="005F54D9"/>
    <w:rsid w:val="005F5729"/>
    <w:rsid w:val="005F58F6"/>
    <w:rsid w:val="005F5A93"/>
    <w:rsid w:val="005F5F9A"/>
    <w:rsid w:val="005F6917"/>
    <w:rsid w:val="005F6D43"/>
    <w:rsid w:val="005F6D62"/>
    <w:rsid w:val="005F70BA"/>
    <w:rsid w:val="005F7239"/>
    <w:rsid w:val="005F786F"/>
    <w:rsid w:val="005F787F"/>
    <w:rsid w:val="005F793A"/>
    <w:rsid w:val="00600315"/>
    <w:rsid w:val="006007B2"/>
    <w:rsid w:val="00600880"/>
    <w:rsid w:val="00600A5C"/>
    <w:rsid w:val="00600BDF"/>
    <w:rsid w:val="00600FD7"/>
    <w:rsid w:val="00601310"/>
    <w:rsid w:val="00601C43"/>
    <w:rsid w:val="0060208C"/>
    <w:rsid w:val="006027D1"/>
    <w:rsid w:val="006027FF"/>
    <w:rsid w:val="0060286F"/>
    <w:rsid w:val="0060317D"/>
    <w:rsid w:val="00603689"/>
    <w:rsid w:val="0060464E"/>
    <w:rsid w:val="006050DA"/>
    <w:rsid w:val="00605355"/>
    <w:rsid w:val="006054A3"/>
    <w:rsid w:val="00605662"/>
    <w:rsid w:val="00605D18"/>
    <w:rsid w:val="00606279"/>
    <w:rsid w:val="00606645"/>
    <w:rsid w:val="00606814"/>
    <w:rsid w:val="00606C9F"/>
    <w:rsid w:val="0060725F"/>
    <w:rsid w:val="00607551"/>
    <w:rsid w:val="006076AA"/>
    <w:rsid w:val="006079A2"/>
    <w:rsid w:val="00607A2A"/>
    <w:rsid w:val="00607C63"/>
    <w:rsid w:val="00610378"/>
    <w:rsid w:val="006105FD"/>
    <w:rsid w:val="006106A5"/>
    <w:rsid w:val="006106E0"/>
    <w:rsid w:val="006107C9"/>
    <w:rsid w:val="00610B99"/>
    <w:rsid w:val="00610DE0"/>
    <w:rsid w:val="00611005"/>
    <w:rsid w:val="0061191B"/>
    <w:rsid w:val="00611D56"/>
    <w:rsid w:val="00612616"/>
    <w:rsid w:val="00612E9B"/>
    <w:rsid w:val="006133F5"/>
    <w:rsid w:val="006134D0"/>
    <w:rsid w:val="00613626"/>
    <w:rsid w:val="00613729"/>
    <w:rsid w:val="0061376A"/>
    <w:rsid w:val="00613AEC"/>
    <w:rsid w:val="00613F0A"/>
    <w:rsid w:val="00614B5D"/>
    <w:rsid w:val="00615AF9"/>
    <w:rsid w:val="00615DED"/>
    <w:rsid w:val="006163F6"/>
    <w:rsid w:val="0061692B"/>
    <w:rsid w:val="00617328"/>
    <w:rsid w:val="00617434"/>
    <w:rsid w:val="00617895"/>
    <w:rsid w:val="00617B34"/>
    <w:rsid w:val="00617C78"/>
    <w:rsid w:val="00617EB8"/>
    <w:rsid w:val="006203D6"/>
    <w:rsid w:val="00620503"/>
    <w:rsid w:val="00620695"/>
    <w:rsid w:val="0062084C"/>
    <w:rsid w:val="00621B2C"/>
    <w:rsid w:val="00621DF0"/>
    <w:rsid w:val="0062238F"/>
    <w:rsid w:val="00622862"/>
    <w:rsid w:val="00622E30"/>
    <w:rsid w:val="00622FD7"/>
    <w:rsid w:val="0062307A"/>
    <w:rsid w:val="00623328"/>
    <w:rsid w:val="00624492"/>
    <w:rsid w:val="00625061"/>
    <w:rsid w:val="0062666A"/>
    <w:rsid w:val="0062734F"/>
    <w:rsid w:val="006274CF"/>
    <w:rsid w:val="00627B55"/>
    <w:rsid w:val="00627D75"/>
    <w:rsid w:val="00627E20"/>
    <w:rsid w:val="00627F84"/>
    <w:rsid w:val="0063001C"/>
    <w:rsid w:val="0063051E"/>
    <w:rsid w:val="006305EA"/>
    <w:rsid w:val="00630ADC"/>
    <w:rsid w:val="00630DB0"/>
    <w:rsid w:val="00631198"/>
    <w:rsid w:val="00631242"/>
    <w:rsid w:val="0063148E"/>
    <w:rsid w:val="0063173E"/>
    <w:rsid w:val="006317FE"/>
    <w:rsid w:val="0063182B"/>
    <w:rsid w:val="006318A2"/>
    <w:rsid w:val="00632231"/>
    <w:rsid w:val="0063289B"/>
    <w:rsid w:val="006328AB"/>
    <w:rsid w:val="0063303F"/>
    <w:rsid w:val="006332D6"/>
    <w:rsid w:val="00633C9B"/>
    <w:rsid w:val="0063430D"/>
    <w:rsid w:val="0063457D"/>
    <w:rsid w:val="0063471C"/>
    <w:rsid w:val="00634A83"/>
    <w:rsid w:val="00634ECE"/>
    <w:rsid w:val="00635726"/>
    <w:rsid w:val="006363DB"/>
    <w:rsid w:val="006364B7"/>
    <w:rsid w:val="00636980"/>
    <w:rsid w:val="00636BDE"/>
    <w:rsid w:val="00636C73"/>
    <w:rsid w:val="00636FBE"/>
    <w:rsid w:val="00637243"/>
    <w:rsid w:val="00637FD8"/>
    <w:rsid w:val="006401FC"/>
    <w:rsid w:val="006402CA"/>
    <w:rsid w:val="006404E3"/>
    <w:rsid w:val="00640560"/>
    <w:rsid w:val="00640AAB"/>
    <w:rsid w:val="00640C67"/>
    <w:rsid w:val="0064132B"/>
    <w:rsid w:val="006413A1"/>
    <w:rsid w:val="00641F77"/>
    <w:rsid w:val="00641FB7"/>
    <w:rsid w:val="006420DD"/>
    <w:rsid w:val="00642B7F"/>
    <w:rsid w:val="00642E9B"/>
    <w:rsid w:val="00642EA9"/>
    <w:rsid w:val="00642F0C"/>
    <w:rsid w:val="00643393"/>
    <w:rsid w:val="00643CF2"/>
    <w:rsid w:val="00643DDB"/>
    <w:rsid w:val="00644146"/>
    <w:rsid w:val="0064446D"/>
    <w:rsid w:val="0064542E"/>
    <w:rsid w:val="006454E6"/>
    <w:rsid w:val="00645B06"/>
    <w:rsid w:val="00645E73"/>
    <w:rsid w:val="00646518"/>
    <w:rsid w:val="00646649"/>
    <w:rsid w:val="006467D5"/>
    <w:rsid w:val="00647519"/>
    <w:rsid w:val="0064753E"/>
    <w:rsid w:val="00650137"/>
    <w:rsid w:val="00650654"/>
    <w:rsid w:val="00650E4E"/>
    <w:rsid w:val="00650F63"/>
    <w:rsid w:val="00651EA4"/>
    <w:rsid w:val="00651F5D"/>
    <w:rsid w:val="00652482"/>
    <w:rsid w:val="00653212"/>
    <w:rsid w:val="0065334C"/>
    <w:rsid w:val="00653408"/>
    <w:rsid w:val="006534A1"/>
    <w:rsid w:val="00653D5D"/>
    <w:rsid w:val="00653FCE"/>
    <w:rsid w:val="006541AE"/>
    <w:rsid w:val="006549DE"/>
    <w:rsid w:val="0065507F"/>
    <w:rsid w:val="0065520F"/>
    <w:rsid w:val="00655381"/>
    <w:rsid w:val="00655445"/>
    <w:rsid w:val="00655D92"/>
    <w:rsid w:val="00656574"/>
    <w:rsid w:val="006566C4"/>
    <w:rsid w:val="006567DA"/>
    <w:rsid w:val="0065691A"/>
    <w:rsid w:val="00656A10"/>
    <w:rsid w:val="00656A41"/>
    <w:rsid w:val="00656D2E"/>
    <w:rsid w:val="00657A71"/>
    <w:rsid w:val="00657EF5"/>
    <w:rsid w:val="00657F90"/>
    <w:rsid w:val="0066097B"/>
    <w:rsid w:val="00661046"/>
    <w:rsid w:val="006616B9"/>
    <w:rsid w:val="0066241F"/>
    <w:rsid w:val="00662A9E"/>
    <w:rsid w:val="00662B08"/>
    <w:rsid w:val="00662D6E"/>
    <w:rsid w:val="00662F1D"/>
    <w:rsid w:val="00663486"/>
    <w:rsid w:val="006637F1"/>
    <w:rsid w:val="00663C13"/>
    <w:rsid w:val="0066472A"/>
    <w:rsid w:val="00664818"/>
    <w:rsid w:val="00664B7E"/>
    <w:rsid w:val="00664EB2"/>
    <w:rsid w:val="00665619"/>
    <w:rsid w:val="00666121"/>
    <w:rsid w:val="00666241"/>
    <w:rsid w:val="0066703C"/>
    <w:rsid w:val="0067068C"/>
    <w:rsid w:val="00671A1E"/>
    <w:rsid w:val="00671CEB"/>
    <w:rsid w:val="00671EBF"/>
    <w:rsid w:val="006721B7"/>
    <w:rsid w:val="0067258F"/>
    <w:rsid w:val="0067290E"/>
    <w:rsid w:val="00672B14"/>
    <w:rsid w:val="00672FF1"/>
    <w:rsid w:val="00673551"/>
    <w:rsid w:val="00673A7E"/>
    <w:rsid w:val="00673CCF"/>
    <w:rsid w:val="00673DE9"/>
    <w:rsid w:val="006744E2"/>
    <w:rsid w:val="00674699"/>
    <w:rsid w:val="00674ADC"/>
    <w:rsid w:val="00674B4A"/>
    <w:rsid w:val="00674B94"/>
    <w:rsid w:val="0067546B"/>
    <w:rsid w:val="00675561"/>
    <w:rsid w:val="00675AAF"/>
    <w:rsid w:val="00675F12"/>
    <w:rsid w:val="00676515"/>
    <w:rsid w:val="00676B23"/>
    <w:rsid w:val="00676CEA"/>
    <w:rsid w:val="00677164"/>
    <w:rsid w:val="00677358"/>
    <w:rsid w:val="00677A55"/>
    <w:rsid w:val="00677C8B"/>
    <w:rsid w:val="00677CAB"/>
    <w:rsid w:val="00677CFB"/>
    <w:rsid w:val="006818CD"/>
    <w:rsid w:val="00681CC1"/>
    <w:rsid w:val="0068224A"/>
    <w:rsid w:val="00682258"/>
    <w:rsid w:val="00682B78"/>
    <w:rsid w:val="00683846"/>
    <w:rsid w:val="00683D50"/>
    <w:rsid w:val="00683E96"/>
    <w:rsid w:val="00684DD1"/>
    <w:rsid w:val="00685414"/>
    <w:rsid w:val="006856B9"/>
    <w:rsid w:val="00685B8C"/>
    <w:rsid w:val="00685C63"/>
    <w:rsid w:val="00685CF4"/>
    <w:rsid w:val="00685D16"/>
    <w:rsid w:val="00686252"/>
    <w:rsid w:val="006862FD"/>
    <w:rsid w:val="006863F6"/>
    <w:rsid w:val="00686562"/>
    <w:rsid w:val="00687420"/>
    <w:rsid w:val="006875C6"/>
    <w:rsid w:val="00687D9F"/>
    <w:rsid w:val="00690636"/>
    <w:rsid w:val="0069065A"/>
    <w:rsid w:val="0069099B"/>
    <w:rsid w:val="00691503"/>
    <w:rsid w:val="00691DF2"/>
    <w:rsid w:val="006924B4"/>
    <w:rsid w:val="0069264C"/>
    <w:rsid w:val="00692822"/>
    <w:rsid w:val="0069293B"/>
    <w:rsid w:val="00692983"/>
    <w:rsid w:val="00692D33"/>
    <w:rsid w:val="006933E0"/>
    <w:rsid w:val="0069350C"/>
    <w:rsid w:val="00693629"/>
    <w:rsid w:val="006937E8"/>
    <w:rsid w:val="00693890"/>
    <w:rsid w:val="00694094"/>
    <w:rsid w:val="006945C3"/>
    <w:rsid w:val="00694721"/>
    <w:rsid w:val="00694B1F"/>
    <w:rsid w:val="00694C2A"/>
    <w:rsid w:val="00694D3A"/>
    <w:rsid w:val="0069518B"/>
    <w:rsid w:val="00695870"/>
    <w:rsid w:val="00695966"/>
    <w:rsid w:val="00696181"/>
    <w:rsid w:val="00696EA6"/>
    <w:rsid w:val="00696F0A"/>
    <w:rsid w:val="006971B6"/>
    <w:rsid w:val="006974FC"/>
    <w:rsid w:val="00697629"/>
    <w:rsid w:val="00697D28"/>
    <w:rsid w:val="00697DF2"/>
    <w:rsid w:val="00697FC6"/>
    <w:rsid w:val="006A061B"/>
    <w:rsid w:val="006A07F0"/>
    <w:rsid w:val="006A0B8C"/>
    <w:rsid w:val="006A0E6B"/>
    <w:rsid w:val="006A17EF"/>
    <w:rsid w:val="006A289D"/>
    <w:rsid w:val="006A2DBD"/>
    <w:rsid w:val="006A30EC"/>
    <w:rsid w:val="006A325F"/>
    <w:rsid w:val="006A32C0"/>
    <w:rsid w:val="006A3A55"/>
    <w:rsid w:val="006A3BC7"/>
    <w:rsid w:val="006A4142"/>
    <w:rsid w:val="006A4236"/>
    <w:rsid w:val="006A4685"/>
    <w:rsid w:val="006A487C"/>
    <w:rsid w:val="006A4A15"/>
    <w:rsid w:val="006A4CE4"/>
    <w:rsid w:val="006A4D1B"/>
    <w:rsid w:val="006A51AA"/>
    <w:rsid w:val="006A5639"/>
    <w:rsid w:val="006A5A6A"/>
    <w:rsid w:val="006A6378"/>
    <w:rsid w:val="006A6F28"/>
    <w:rsid w:val="006A6FD0"/>
    <w:rsid w:val="006A7290"/>
    <w:rsid w:val="006B029D"/>
    <w:rsid w:val="006B03EA"/>
    <w:rsid w:val="006B0985"/>
    <w:rsid w:val="006B0DE0"/>
    <w:rsid w:val="006B1162"/>
    <w:rsid w:val="006B1B06"/>
    <w:rsid w:val="006B2402"/>
    <w:rsid w:val="006B24A7"/>
    <w:rsid w:val="006B26B7"/>
    <w:rsid w:val="006B29FE"/>
    <w:rsid w:val="006B2E69"/>
    <w:rsid w:val="006B36C3"/>
    <w:rsid w:val="006B38F2"/>
    <w:rsid w:val="006B396E"/>
    <w:rsid w:val="006B39A0"/>
    <w:rsid w:val="006B3D51"/>
    <w:rsid w:val="006B3D58"/>
    <w:rsid w:val="006B3DC0"/>
    <w:rsid w:val="006B48A9"/>
    <w:rsid w:val="006B49DE"/>
    <w:rsid w:val="006B4A88"/>
    <w:rsid w:val="006B4CF2"/>
    <w:rsid w:val="006B50B5"/>
    <w:rsid w:val="006B5170"/>
    <w:rsid w:val="006B5352"/>
    <w:rsid w:val="006B54C0"/>
    <w:rsid w:val="006B592C"/>
    <w:rsid w:val="006B5B02"/>
    <w:rsid w:val="006B5B14"/>
    <w:rsid w:val="006B5DB2"/>
    <w:rsid w:val="006B64F6"/>
    <w:rsid w:val="006C001C"/>
    <w:rsid w:val="006C0072"/>
    <w:rsid w:val="006C0249"/>
    <w:rsid w:val="006C06D1"/>
    <w:rsid w:val="006C0DB9"/>
    <w:rsid w:val="006C10D2"/>
    <w:rsid w:val="006C14F7"/>
    <w:rsid w:val="006C1D16"/>
    <w:rsid w:val="006C1E21"/>
    <w:rsid w:val="006C22FC"/>
    <w:rsid w:val="006C261C"/>
    <w:rsid w:val="006C2801"/>
    <w:rsid w:val="006C2953"/>
    <w:rsid w:val="006C2C79"/>
    <w:rsid w:val="006C2DF1"/>
    <w:rsid w:val="006C2EDF"/>
    <w:rsid w:val="006C3061"/>
    <w:rsid w:val="006C3306"/>
    <w:rsid w:val="006C36EE"/>
    <w:rsid w:val="006C3E05"/>
    <w:rsid w:val="006C40CC"/>
    <w:rsid w:val="006C41B7"/>
    <w:rsid w:val="006C45E1"/>
    <w:rsid w:val="006C4868"/>
    <w:rsid w:val="006C4896"/>
    <w:rsid w:val="006C52E8"/>
    <w:rsid w:val="006C6443"/>
    <w:rsid w:val="006C6B4B"/>
    <w:rsid w:val="006C7251"/>
    <w:rsid w:val="006C7AD6"/>
    <w:rsid w:val="006C7B97"/>
    <w:rsid w:val="006C7C17"/>
    <w:rsid w:val="006C7EDC"/>
    <w:rsid w:val="006D02CC"/>
    <w:rsid w:val="006D05DD"/>
    <w:rsid w:val="006D05DE"/>
    <w:rsid w:val="006D1696"/>
    <w:rsid w:val="006D1DA5"/>
    <w:rsid w:val="006D2371"/>
    <w:rsid w:val="006D2820"/>
    <w:rsid w:val="006D36CA"/>
    <w:rsid w:val="006D3BCF"/>
    <w:rsid w:val="006D3C5E"/>
    <w:rsid w:val="006D433E"/>
    <w:rsid w:val="006D497A"/>
    <w:rsid w:val="006D4A6C"/>
    <w:rsid w:val="006D4ABB"/>
    <w:rsid w:val="006D4D54"/>
    <w:rsid w:val="006D50E9"/>
    <w:rsid w:val="006D5205"/>
    <w:rsid w:val="006D53EC"/>
    <w:rsid w:val="006D56FA"/>
    <w:rsid w:val="006D5834"/>
    <w:rsid w:val="006D6CEB"/>
    <w:rsid w:val="006D6DBB"/>
    <w:rsid w:val="006D6FBC"/>
    <w:rsid w:val="006D742A"/>
    <w:rsid w:val="006D7469"/>
    <w:rsid w:val="006D7523"/>
    <w:rsid w:val="006D7776"/>
    <w:rsid w:val="006D7EEB"/>
    <w:rsid w:val="006D7F9F"/>
    <w:rsid w:val="006E00CF"/>
    <w:rsid w:val="006E03FF"/>
    <w:rsid w:val="006E0A46"/>
    <w:rsid w:val="006E0CE1"/>
    <w:rsid w:val="006E0EFF"/>
    <w:rsid w:val="006E12BC"/>
    <w:rsid w:val="006E1502"/>
    <w:rsid w:val="006E1B5B"/>
    <w:rsid w:val="006E1C9B"/>
    <w:rsid w:val="006E202E"/>
    <w:rsid w:val="006E298E"/>
    <w:rsid w:val="006E2AE0"/>
    <w:rsid w:val="006E2CDA"/>
    <w:rsid w:val="006E34B9"/>
    <w:rsid w:val="006E3557"/>
    <w:rsid w:val="006E3B9D"/>
    <w:rsid w:val="006E3BB5"/>
    <w:rsid w:val="006E3C94"/>
    <w:rsid w:val="006E4258"/>
    <w:rsid w:val="006E4307"/>
    <w:rsid w:val="006E46A0"/>
    <w:rsid w:val="006E5799"/>
    <w:rsid w:val="006E5CCF"/>
    <w:rsid w:val="006E5E28"/>
    <w:rsid w:val="006E608F"/>
    <w:rsid w:val="006E6281"/>
    <w:rsid w:val="006E6301"/>
    <w:rsid w:val="006E6491"/>
    <w:rsid w:val="006E6BCC"/>
    <w:rsid w:val="006E6D52"/>
    <w:rsid w:val="006E71FD"/>
    <w:rsid w:val="006E722E"/>
    <w:rsid w:val="006E76E3"/>
    <w:rsid w:val="006E7724"/>
    <w:rsid w:val="006F081F"/>
    <w:rsid w:val="006F0938"/>
    <w:rsid w:val="006F0A00"/>
    <w:rsid w:val="006F0E95"/>
    <w:rsid w:val="006F1E73"/>
    <w:rsid w:val="006F1E83"/>
    <w:rsid w:val="006F2302"/>
    <w:rsid w:val="006F28F2"/>
    <w:rsid w:val="006F2935"/>
    <w:rsid w:val="006F2B6A"/>
    <w:rsid w:val="006F2D6C"/>
    <w:rsid w:val="006F2EAB"/>
    <w:rsid w:val="006F2F16"/>
    <w:rsid w:val="006F2F48"/>
    <w:rsid w:val="006F32D1"/>
    <w:rsid w:val="006F3304"/>
    <w:rsid w:val="006F3C4B"/>
    <w:rsid w:val="006F3D15"/>
    <w:rsid w:val="006F42A0"/>
    <w:rsid w:val="006F448F"/>
    <w:rsid w:val="006F4737"/>
    <w:rsid w:val="006F51C0"/>
    <w:rsid w:val="006F6116"/>
    <w:rsid w:val="006F7126"/>
    <w:rsid w:val="006F7385"/>
    <w:rsid w:val="006F7B9D"/>
    <w:rsid w:val="00700048"/>
    <w:rsid w:val="007001BE"/>
    <w:rsid w:val="00700DFE"/>
    <w:rsid w:val="00700F4D"/>
    <w:rsid w:val="007011FE"/>
    <w:rsid w:val="007015BB"/>
    <w:rsid w:val="00701619"/>
    <w:rsid w:val="00701A34"/>
    <w:rsid w:val="00702265"/>
    <w:rsid w:val="0070285E"/>
    <w:rsid w:val="00702A5F"/>
    <w:rsid w:val="00702ED9"/>
    <w:rsid w:val="007039F8"/>
    <w:rsid w:val="00703C86"/>
    <w:rsid w:val="00703E38"/>
    <w:rsid w:val="00703FBC"/>
    <w:rsid w:val="0070424B"/>
    <w:rsid w:val="00704789"/>
    <w:rsid w:val="0070496F"/>
    <w:rsid w:val="00704C51"/>
    <w:rsid w:val="00705ABD"/>
    <w:rsid w:val="00706138"/>
    <w:rsid w:val="00706327"/>
    <w:rsid w:val="007065FC"/>
    <w:rsid w:val="00706A31"/>
    <w:rsid w:val="0070734B"/>
    <w:rsid w:val="00707753"/>
    <w:rsid w:val="00707FDD"/>
    <w:rsid w:val="00710925"/>
    <w:rsid w:val="007109CE"/>
    <w:rsid w:val="00710DF4"/>
    <w:rsid w:val="007112EB"/>
    <w:rsid w:val="00711748"/>
    <w:rsid w:val="00711C11"/>
    <w:rsid w:val="0071282B"/>
    <w:rsid w:val="00712A4C"/>
    <w:rsid w:val="00712E4B"/>
    <w:rsid w:val="007133B9"/>
    <w:rsid w:val="00714494"/>
    <w:rsid w:val="0071466D"/>
    <w:rsid w:val="007147D1"/>
    <w:rsid w:val="007149E4"/>
    <w:rsid w:val="00715116"/>
    <w:rsid w:val="0071515D"/>
    <w:rsid w:val="00715F50"/>
    <w:rsid w:val="00716473"/>
    <w:rsid w:val="00716582"/>
    <w:rsid w:val="0071711E"/>
    <w:rsid w:val="00717292"/>
    <w:rsid w:val="00717427"/>
    <w:rsid w:val="007177BB"/>
    <w:rsid w:val="007202A1"/>
    <w:rsid w:val="0072071F"/>
    <w:rsid w:val="00720936"/>
    <w:rsid w:val="00720A7D"/>
    <w:rsid w:val="00720DF7"/>
    <w:rsid w:val="00720EB1"/>
    <w:rsid w:val="00721B6D"/>
    <w:rsid w:val="007224E4"/>
    <w:rsid w:val="0072285D"/>
    <w:rsid w:val="00722FEA"/>
    <w:rsid w:val="00723A10"/>
    <w:rsid w:val="00723D19"/>
    <w:rsid w:val="00723E1A"/>
    <w:rsid w:val="00723ED6"/>
    <w:rsid w:val="007244F1"/>
    <w:rsid w:val="0072470D"/>
    <w:rsid w:val="00724727"/>
    <w:rsid w:val="00724837"/>
    <w:rsid w:val="007249F9"/>
    <w:rsid w:val="00724DE9"/>
    <w:rsid w:val="00725522"/>
    <w:rsid w:val="00725818"/>
    <w:rsid w:val="00725951"/>
    <w:rsid w:val="00725B98"/>
    <w:rsid w:val="007264B4"/>
    <w:rsid w:val="007264D7"/>
    <w:rsid w:val="0072669C"/>
    <w:rsid w:val="00726BB9"/>
    <w:rsid w:val="00727B68"/>
    <w:rsid w:val="00730F32"/>
    <w:rsid w:val="00731212"/>
    <w:rsid w:val="007315CD"/>
    <w:rsid w:val="00731A9F"/>
    <w:rsid w:val="00731ADF"/>
    <w:rsid w:val="00731F43"/>
    <w:rsid w:val="0073296C"/>
    <w:rsid w:val="00732AC9"/>
    <w:rsid w:val="00733F0A"/>
    <w:rsid w:val="007342DC"/>
    <w:rsid w:val="00734C01"/>
    <w:rsid w:val="00734CF0"/>
    <w:rsid w:val="00735895"/>
    <w:rsid w:val="00736112"/>
    <w:rsid w:val="007375E1"/>
    <w:rsid w:val="00737EC9"/>
    <w:rsid w:val="00740091"/>
    <w:rsid w:val="00740159"/>
    <w:rsid w:val="00740456"/>
    <w:rsid w:val="007407DE"/>
    <w:rsid w:val="00740B59"/>
    <w:rsid w:val="0074104B"/>
    <w:rsid w:val="007413E2"/>
    <w:rsid w:val="00741D59"/>
    <w:rsid w:val="00741E58"/>
    <w:rsid w:val="00742765"/>
    <w:rsid w:val="00742778"/>
    <w:rsid w:val="00742817"/>
    <w:rsid w:val="00742B6A"/>
    <w:rsid w:val="007437C7"/>
    <w:rsid w:val="007439D4"/>
    <w:rsid w:val="007439F1"/>
    <w:rsid w:val="0074416B"/>
    <w:rsid w:val="00744463"/>
    <w:rsid w:val="007447AF"/>
    <w:rsid w:val="007449F4"/>
    <w:rsid w:val="00744B2A"/>
    <w:rsid w:val="007451E2"/>
    <w:rsid w:val="00745617"/>
    <w:rsid w:val="007463CD"/>
    <w:rsid w:val="0074645B"/>
    <w:rsid w:val="007464A7"/>
    <w:rsid w:val="00746675"/>
    <w:rsid w:val="007466AC"/>
    <w:rsid w:val="007467D0"/>
    <w:rsid w:val="0074692E"/>
    <w:rsid w:val="00746B89"/>
    <w:rsid w:val="00746FBF"/>
    <w:rsid w:val="00747BA7"/>
    <w:rsid w:val="00750657"/>
    <w:rsid w:val="00750725"/>
    <w:rsid w:val="007517B1"/>
    <w:rsid w:val="00751B16"/>
    <w:rsid w:val="00751DB5"/>
    <w:rsid w:val="007526AB"/>
    <w:rsid w:val="00752FEA"/>
    <w:rsid w:val="00753A5A"/>
    <w:rsid w:val="00753CEF"/>
    <w:rsid w:val="007543CB"/>
    <w:rsid w:val="00754A7D"/>
    <w:rsid w:val="00754AD7"/>
    <w:rsid w:val="00754CE0"/>
    <w:rsid w:val="00754E16"/>
    <w:rsid w:val="00755506"/>
    <w:rsid w:val="007555A5"/>
    <w:rsid w:val="007556C6"/>
    <w:rsid w:val="007557DE"/>
    <w:rsid w:val="00755917"/>
    <w:rsid w:val="00755DB0"/>
    <w:rsid w:val="007560DC"/>
    <w:rsid w:val="00756A8A"/>
    <w:rsid w:val="00756BE0"/>
    <w:rsid w:val="00757310"/>
    <w:rsid w:val="007574DF"/>
    <w:rsid w:val="007575BF"/>
    <w:rsid w:val="007579E6"/>
    <w:rsid w:val="007579E9"/>
    <w:rsid w:val="00757A60"/>
    <w:rsid w:val="00757DB5"/>
    <w:rsid w:val="00760615"/>
    <w:rsid w:val="007607CE"/>
    <w:rsid w:val="007609E9"/>
    <w:rsid w:val="00761904"/>
    <w:rsid w:val="00761C7A"/>
    <w:rsid w:val="00761DF7"/>
    <w:rsid w:val="007622D4"/>
    <w:rsid w:val="00763080"/>
    <w:rsid w:val="007639C4"/>
    <w:rsid w:val="007640A1"/>
    <w:rsid w:val="0076435D"/>
    <w:rsid w:val="00764729"/>
    <w:rsid w:val="0076477D"/>
    <w:rsid w:val="007648CA"/>
    <w:rsid w:val="007649A8"/>
    <w:rsid w:val="00764A54"/>
    <w:rsid w:val="00764B07"/>
    <w:rsid w:val="00764BF0"/>
    <w:rsid w:val="00765611"/>
    <w:rsid w:val="00765696"/>
    <w:rsid w:val="00765C45"/>
    <w:rsid w:val="00765F64"/>
    <w:rsid w:val="007662D6"/>
    <w:rsid w:val="00767979"/>
    <w:rsid w:val="00767B39"/>
    <w:rsid w:val="00767C64"/>
    <w:rsid w:val="00767C86"/>
    <w:rsid w:val="00767F26"/>
    <w:rsid w:val="0077025C"/>
    <w:rsid w:val="00770403"/>
    <w:rsid w:val="007706DF"/>
    <w:rsid w:val="00770CC9"/>
    <w:rsid w:val="00770F65"/>
    <w:rsid w:val="007711BA"/>
    <w:rsid w:val="007719AE"/>
    <w:rsid w:val="00771AED"/>
    <w:rsid w:val="00771ECE"/>
    <w:rsid w:val="0077219C"/>
    <w:rsid w:val="007723C0"/>
    <w:rsid w:val="0077266A"/>
    <w:rsid w:val="00772EFF"/>
    <w:rsid w:val="00774EF3"/>
    <w:rsid w:val="00775144"/>
    <w:rsid w:val="00775189"/>
    <w:rsid w:val="00775474"/>
    <w:rsid w:val="00775B20"/>
    <w:rsid w:val="00776055"/>
    <w:rsid w:val="007767C2"/>
    <w:rsid w:val="007769C9"/>
    <w:rsid w:val="00776C14"/>
    <w:rsid w:val="00776E98"/>
    <w:rsid w:val="00777107"/>
    <w:rsid w:val="00777401"/>
    <w:rsid w:val="007779C7"/>
    <w:rsid w:val="00777E00"/>
    <w:rsid w:val="0078084B"/>
    <w:rsid w:val="00780DCC"/>
    <w:rsid w:val="00781066"/>
    <w:rsid w:val="00781169"/>
    <w:rsid w:val="00781433"/>
    <w:rsid w:val="0078147D"/>
    <w:rsid w:val="00781659"/>
    <w:rsid w:val="0078172A"/>
    <w:rsid w:val="007819B2"/>
    <w:rsid w:val="00781AE8"/>
    <w:rsid w:val="00781D7E"/>
    <w:rsid w:val="00782759"/>
    <w:rsid w:val="007836FB"/>
    <w:rsid w:val="00783903"/>
    <w:rsid w:val="00783BF3"/>
    <w:rsid w:val="00783FBC"/>
    <w:rsid w:val="00784844"/>
    <w:rsid w:val="00785035"/>
    <w:rsid w:val="0078566A"/>
    <w:rsid w:val="00785990"/>
    <w:rsid w:val="00785ADB"/>
    <w:rsid w:val="00786120"/>
    <w:rsid w:val="00786326"/>
    <w:rsid w:val="00786328"/>
    <w:rsid w:val="00786BFE"/>
    <w:rsid w:val="00786C6C"/>
    <w:rsid w:val="00786CAE"/>
    <w:rsid w:val="00787831"/>
    <w:rsid w:val="0078785A"/>
    <w:rsid w:val="00787DA2"/>
    <w:rsid w:val="00787FF3"/>
    <w:rsid w:val="00790130"/>
    <w:rsid w:val="007907B8"/>
    <w:rsid w:val="0079081F"/>
    <w:rsid w:val="00790AAC"/>
    <w:rsid w:val="00790CDF"/>
    <w:rsid w:val="0079113C"/>
    <w:rsid w:val="00791799"/>
    <w:rsid w:val="00791DEF"/>
    <w:rsid w:val="0079207E"/>
    <w:rsid w:val="00792626"/>
    <w:rsid w:val="00792DE4"/>
    <w:rsid w:val="0079311F"/>
    <w:rsid w:val="00793775"/>
    <w:rsid w:val="00793BEF"/>
    <w:rsid w:val="00793C25"/>
    <w:rsid w:val="00793CE8"/>
    <w:rsid w:val="00794765"/>
    <w:rsid w:val="00794A34"/>
    <w:rsid w:val="00794BB3"/>
    <w:rsid w:val="00794C18"/>
    <w:rsid w:val="00794E68"/>
    <w:rsid w:val="007950D6"/>
    <w:rsid w:val="00795387"/>
    <w:rsid w:val="007956F0"/>
    <w:rsid w:val="00795EF3"/>
    <w:rsid w:val="00795F0D"/>
    <w:rsid w:val="00796A44"/>
    <w:rsid w:val="00796DFC"/>
    <w:rsid w:val="007A117C"/>
    <w:rsid w:val="007A1CA7"/>
    <w:rsid w:val="007A28F7"/>
    <w:rsid w:val="007A30A1"/>
    <w:rsid w:val="007A33B4"/>
    <w:rsid w:val="007A370C"/>
    <w:rsid w:val="007A3774"/>
    <w:rsid w:val="007A4852"/>
    <w:rsid w:val="007A4AB6"/>
    <w:rsid w:val="007A4B19"/>
    <w:rsid w:val="007A4BC0"/>
    <w:rsid w:val="007A4D70"/>
    <w:rsid w:val="007A57B9"/>
    <w:rsid w:val="007A5EB4"/>
    <w:rsid w:val="007A681F"/>
    <w:rsid w:val="007A6839"/>
    <w:rsid w:val="007A69A0"/>
    <w:rsid w:val="007A6AC6"/>
    <w:rsid w:val="007A6B6E"/>
    <w:rsid w:val="007A71DD"/>
    <w:rsid w:val="007A71F7"/>
    <w:rsid w:val="007A777F"/>
    <w:rsid w:val="007A7A62"/>
    <w:rsid w:val="007A7AB4"/>
    <w:rsid w:val="007A7B47"/>
    <w:rsid w:val="007A7CB8"/>
    <w:rsid w:val="007B0DC8"/>
    <w:rsid w:val="007B1392"/>
    <w:rsid w:val="007B1CAC"/>
    <w:rsid w:val="007B1FDF"/>
    <w:rsid w:val="007B201D"/>
    <w:rsid w:val="007B207F"/>
    <w:rsid w:val="007B29C5"/>
    <w:rsid w:val="007B2D82"/>
    <w:rsid w:val="007B2F2D"/>
    <w:rsid w:val="007B31F8"/>
    <w:rsid w:val="007B329A"/>
    <w:rsid w:val="007B3543"/>
    <w:rsid w:val="007B360D"/>
    <w:rsid w:val="007B3976"/>
    <w:rsid w:val="007B433D"/>
    <w:rsid w:val="007B45D3"/>
    <w:rsid w:val="007B484F"/>
    <w:rsid w:val="007B4880"/>
    <w:rsid w:val="007B4A03"/>
    <w:rsid w:val="007B528D"/>
    <w:rsid w:val="007B536C"/>
    <w:rsid w:val="007B547B"/>
    <w:rsid w:val="007B5D48"/>
    <w:rsid w:val="007B60F8"/>
    <w:rsid w:val="007B65BD"/>
    <w:rsid w:val="007B697F"/>
    <w:rsid w:val="007B7612"/>
    <w:rsid w:val="007B7792"/>
    <w:rsid w:val="007B7D06"/>
    <w:rsid w:val="007C0559"/>
    <w:rsid w:val="007C0640"/>
    <w:rsid w:val="007C0911"/>
    <w:rsid w:val="007C0EC5"/>
    <w:rsid w:val="007C11CD"/>
    <w:rsid w:val="007C130A"/>
    <w:rsid w:val="007C149E"/>
    <w:rsid w:val="007C2153"/>
    <w:rsid w:val="007C3364"/>
    <w:rsid w:val="007C367D"/>
    <w:rsid w:val="007C36EC"/>
    <w:rsid w:val="007C3A5B"/>
    <w:rsid w:val="007C3DB9"/>
    <w:rsid w:val="007C40E3"/>
    <w:rsid w:val="007C413A"/>
    <w:rsid w:val="007C475E"/>
    <w:rsid w:val="007C47E8"/>
    <w:rsid w:val="007C47FF"/>
    <w:rsid w:val="007C503E"/>
    <w:rsid w:val="007C52A5"/>
    <w:rsid w:val="007C581B"/>
    <w:rsid w:val="007C5DD7"/>
    <w:rsid w:val="007C5F77"/>
    <w:rsid w:val="007C6087"/>
    <w:rsid w:val="007C6184"/>
    <w:rsid w:val="007C6D2E"/>
    <w:rsid w:val="007C7939"/>
    <w:rsid w:val="007D00AD"/>
    <w:rsid w:val="007D0718"/>
    <w:rsid w:val="007D0790"/>
    <w:rsid w:val="007D0E47"/>
    <w:rsid w:val="007D1CBC"/>
    <w:rsid w:val="007D21A9"/>
    <w:rsid w:val="007D2530"/>
    <w:rsid w:val="007D2BC6"/>
    <w:rsid w:val="007D2F3D"/>
    <w:rsid w:val="007D3052"/>
    <w:rsid w:val="007D395A"/>
    <w:rsid w:val="007D3CD4"/>
    <w:rsid w:val="007D3E3B"/>
    <w:rsid w:val="007D3F27"/>
    <w:rsid w:val="007D4422"/>
    <w:rsid w:val="007D4703"/>
    <w:rsid w:val="007D4A18"/>
    <w:rsid w:val="007D4A56"/>
    <w:rsid w:val="007D4B2E"/>
    <w:rsid w:val="007D4B2F"/>
    <w:rsid w:val="007D4DDF"/>
    <w:rsid w:val="007D4E13"/>
    <w:rsid w:val="007D559D"/>
    <w:rsid w:val="007D5655"/>
    <w:rsid w:val="007D5799"/>
    <w:rsid w:val="007D586B"/>
    <w:rsid w:val="007D5937"/>
    <w:rsid w:val="007D595A"/>
    <w:rsid w:val="007D599F"/>
    <w:rsid w:val="007D5A49"/>
    <w:rsid w:val="007D5DE6"/>
    <w:rsid w:val="007D692B"/>
    <w:rsid w:val="007D6B0A"/>
    <w:rsid w:val="007D6B1B"/>
    <w:rsid w:val="007D6EA4"/>
    <w:rsid w:val="007D6F4D"/>
    <w:rsid w:val="007D70BC"/>
    <w:rsid w:val="007D7285"/>
    <w:rsid w:val="007D776B"/>
    <w:rsid w:val="007D78D9"/>
    <w:rsid w:val="007E02C4"/>
    <w:rsid w:val="007E0322"/>
    <w:rsid w:val="007E0444"/>
    <w:rsid w:val="007E050E"/>
    <w:rsid w:val="007E0883"/>
    <w:rsid w:val="007E0E8E"/>
    <w:rsid w:val="007E1162"/>
    <w:rsid w:val="007E1919"/>
    <w:rsid w:val="007E1961"/>
    <w:rsid w:val="007E1BA4"/>
    <w:rsid w:val="007E1E64"/>
    <w:rsid w:val="007E1ED7"/>
    <w:rsid w:val="007E24DB"/>
    <w:rsid w:val="007E2514"/>
    <w:rsid w:val="007E25A1"/>
    <w:rsid w:val="007E26AB"/>
    <w:rsid w:val="007E2726"/>
    <w:rsid w:val="007E284C"/>
    <w:rsid w:val="007E2ABF"/>
    <w:rsid w:val="007E2B91"/>
    <w:rsid w:val="007E2E2C"/>
    <w:rsid w:val="007E2E95"/>
    <w:rsid w:val="007E4683"/>
    <w:rsid w:val="007E4691"/>
    <w:rsid w:val="007E4773"/>
    <w:rsid w:val="007E4C4E"/>
    <w:rsid w:val="007E5234"/>
    <w:rsid w:val="007E5535"/>
    <w:rsid w:val="007E5FBC"/>
    <w:rsid w:val="007E6069"/>
    <w:rsid w:val="007E666C"/>
    <w:rsid w:val="007E67E8"/>
    <w:rsid w:val="007E6FF0"/>
    <w:rsid w:val="007E70F9"/>
    <w:rsid w:val="007F0556"/>
    <w:rsid w:val="007F0BC1"/>
    <w:rsid w:val="007F111A"/>
    <w:rsid w:val="007F118B"/>
    <w:rsid w:val="007F175B"/>
    <w:rsid w:val="007F18FF"/>
    <w:rsid w:val="007F1F7C"/>
    <w:rsid w:val="007F219D"/>
    <w:rsid w:val="007F26C2"/>
    <w:rsid w:val="007F276C"/>
    <w:rsid w:val="007F2855"/>
    <w:rsid w:val="007F2E59"/>
    <w:rsid w:val="007F31DF"/>
    <w:rsid w:val="007F32CE"/>
    <w:rsid w:val="007F3ACE"/>
    <w:rsid w:val="007F3CF5"/>
    <w:rsid w:val="007F4CE5"/>
    <w:rsid w:val="007F511E"/>
    <w:rsid w:val="007F51D2"/>
    <w:rsid w:val="007F6550"/>
    <w:rsid w:val="007F777D"/>
    <w:rsid w:val="007F7860"/>
    <w:rsid w:val="007F78E6"/>
    <w:rsid w:val="00800154"/>
    <w:rsid w:val="00800891"/>
    <w:rsid w:val="00800A9C"/>
    <w:rsid w:val="00800AB4"/>
    <w:rsid w:val="00800D60"/>
    <w:rsid w:val="00801834"/>
    <w:rsid w:val="00801DFE"/>
    <w:rsid w:val="00801F43"/>
    <w:rsid w:val="00802360"/>
    <w:rsid w:val="00802E50"/>
    <w:rsid w:val="00802ED7"/>
    <w:rsid w:val="00802F7E"/>
    <w:rsid w:val="0080319C"/>
    <w:rsid w:val="00803B91"/>
    <w:rsid w:val="00804284"/>
    <w:rsid w:val="00804618"/>
    <w:rsid w:val="00804B9E"/>
    <w:rsid w:val="00804C14"/>
    <w:rsid w:val="00805FB5"/>
    <w:rsid w:val="00806406"/>
    <w:rsid w:val="00806475"/>
    <w:rsid w:val="00806486"/>
    <w:rsid w:val="0080675B"/>
    <w:rsid w:val="00806A61"/>
    <w:rsid w:val="00806ADD"/>
    <w:rsid w:val="00806FD7"/>
    <w:rsid w:val="0080716C"/>
    <w:rsid w:val="0080720E"/>
    <w:rsid w:val="00807276"/>
    <w:rsid w:val="00807802"/>
    <w:rsid w:val="00807C31"/>
    <w:rsid w:val="00810C8E"/>
    <w:rsid w:val="00810D10"/>
    <w:rsid w:val="00810EC2"/>
    <w:rsid w:val="00811298"/>
    <w:rsid w:val="0081142A"/>
    <w:rsid w:val="008121EF"/>
    <w:rsid w:val="008125BC"/>
    <w:rsid w:val="00812F4C"/>
    <w:rsid w:val="0081326C"/>
    <w:rsid w:val="008136EA"/>
    <w:rsid w:val="008140BE"/>
    <w:rsid w:val="008142AC"/>
    <w:rsid w:val="00814CE6"/>
    <w:rsid w:val="0081579F"/>
    <w:rsid w:val="008157E0"/>
    <w:rsid w:val="00815CDC"/>
    <w:rsid w:val="008162B4"/>
    <w:rsid w:val="00816323"/>
    <w:rsid w:val="00820376"/>
    <w:rsid w:val="00820BB4"/>
    <w:rsid w:val="00820C29"/>
    <w:rsid w:val="008214B8"/>
    <w:rsid w:val="00821CCB"/>
    <w:rsid w:val="00821DCE"/>
    <w:rsid w:val="00821DE5"/>
    <w:rsid w:val="0082233D"/>
    <w:rsid w:val="0082243B"/>
    <w:rsid w:val="008228B6"/>
    <w:rsid w:val="00822F6E"/>
    <w:rsid w:val="008230C8"/>
    <w:rsid w:val="0082348F"/>
    <w:rsid w:val="0082373C"/>
    <w:rsid w:val="00823A70"/>
    <w:rsid w:val="00823C54"/>
    <w:rsid w:val="00824317"/>
    <w:rsid w:val="00824DED"/>
    <w:rsid w:val="0082517E"/>
    <w:rsid w:val="008251A2"/>
    <w:rsid w:val="00825402"/>
    <w:rsid w:val="00825C29"/>
    <w:rsid w:val="008263A2"/>
    <w:rsid w:val="008269A5"/>
    <w:rsid w:val="00827636"/>
    <w:rsid w:val="00827C24"/>
    <w:rsid w:val="00830821"/>
    <w:rsid w:val="00830DFF"/>
    <w:rsid w:val="00831A8D"/>
    <w:rsid w:val="00831D52"/>
    <w:rsid w:val="00832B97"/>
    <w:rsid w:val="00832DD4"/>
    <w:rsid w:val="008338CF"/>
    <w:rsid w:val="00833984"/>
    <w:rsid w:val="00833AC1"/>
    <w:rsid w:val="008345CA"/>
    <w:rsid w:val="00834B5A"/>
    <w:rsid w:val="00834E7C"/>
    <w:rsid w:val="00834E8D"/>
    <w:rsid w:val="00834F7B"/>
    <w:rsid w:val="008353B6"/>
    <w:rsid w:val="00836118"/>
    <w:rsid w:val="0083667E"/>
    <w:rsid w:val="008368F6"/>
    <w:rsid w:val="00836F23"/>
    <w:rsid w:val="00837575"/>
    <w:rsid w:val="0083767A"/>
    <w:rsid w:val="008377BC"/>
    <w:rsid w:val="00837A31"/>
    <w:rsid w:val="0084090D"/>
    <w:rsid w:val="00840917"/>
    <w:rsid w:val="00840988"/>
    <w:rsid w:val="00840C67"/>
    <w:rsid w:val="0084115C"/>
    <w:rsid w:val="008411D7"/>
    <w:rsid w:val="00841453"/>
    <w:rsid w:val="008416AB"/>
    <w:rsid w:val="00841E33"/>
    <w:rsid w:val="008423FE"/>
    <w:rsid w:val="008424BA"/>
    <w:rsid w:val="00842D5E"/>
    <w:rsid w:val="00843553"/>
    <w:rsid w:val="00843FD6"/>
    <w:rsid w:val="008444B8"/>
    <w:rsid w:val="0084479D"/>
    <w:rsid w:val="00844A9B"/>
    <w:rsid w:val="00845850"/>
    <w:rsid w:val="0084603C"/>
    <w:rsid w:val="0084659B"/>
    <w:rsid w:val="008467AF"/>
    <w:rsid w:val="00846F28"/>
    <w:rsid w:val="0084731A"/>
    <w:rsid w:val="00847518"/>
    <w:rsid w:val="00847FA8"/>
    <w:rsid w:val="0085019F"/>
    <w:rsid w:val="00850A3B"/>
    <w:rsid w:val="00850E54"/>
    <w:rsid w:val="0085123A"/>
    <w:rsid w:val="008514AB"/>
    <w:rsid w:val="008518BA"/>
    <w:rsid w:val="00851CE7"/>
    <w:rsid w:val="00852146"/>
    <w:rsid w:val="008527A5"/>
    <w:rsid w:val="00853A4F"/>
    <w:rsid w:val="00853DA2"/>
    <w:rsid w:val="00854748"/>
    <w:rsid w:val="0085487A"/>
    <w:rsid w:val="008548D7"/>
    <w:rsid w:val="008550B1"/>
    <w:rsid w:val="00855384"/>
    <w:rsid w:val="0085604B"/>
    <w:rsid w:val="008561BF"/>
    <w:rsid w:val="00856233"/>
    <w:rsid w:val="008568D0"/>
    <w:rsid w:val="00856AC6"/>
    <w:rsid w:val="00856C2F"/>
    <w:rsid w:val="0086094F"/>
    <w:rsid w:val="0086097C"/>
    <w:rsid w:val="00860F23"/>
    <w:rsid w:val="0086101A"/>
    <w:rsid w:val="00861B95"/>
    <w:rsid w:val="0086266A"/>
    <w:rsid w:val="00862D06"/>
    <w:rsid w:val="0086300D"/>
    <w:rsid w:val="00863103"/>
    <w:rsid w:val="0086347D"/>
    <w:rsid w:val="008639F2"/>
    <w:rsid w:val="00863FFA"/>
    <w:rsid w:val="0086420C"/>
    <w:rsid w:val="0086423C"/>
    <w:rsid w:val="008649B7"/>
    <w:rsid w:val="00864A9F"/>
    <w:rsid w:val="00864CBC"/>
    <w:rsid w:val="00864E0D"/>
    <w:rsid w:val="0086504B"/>
    <w:rsid w:val="00865580"/>
    <w:rsid w:val="00865BB6"/>
    <w:rsid w:val="00865F01"/>
    <w:rsid w:val="00865FD0"/>
    <w:rsid w:val="0086629D"/>
    <w:rsid w:val="00866508"/>
    <w:rsid w:val="0086651B"/>
    <w:rsid w:val="008678A9"/>
    <w:rsid w:val="00867929"/>
    <w:rsid w:val="00867A3D"/>
    <w:rsid w:val="00867A7D"/>
    <w:rsid w:val="00867E37"/>
    <w:rsid w:val="0087068A"/>
    <w:rsid w:val="0087071B"/>
    <w:rsid w:val="008707AC"/>
    <w:rsid w:val="00870967"/>
    <w:rsid w:val="008710E3"/>
    <w:rsid w:val="00871AB9"/>
    <w:rsid w:val="00871B13"/>
    <w:rsid w:val="0087262C"/>
    <w:rsid w:val="008726F8"/>
    <w:rsid w:val="00872880"/>
    <w:rsid w:val="00872A7D"/>
    <w:rsid w:val="00872BF4"/>
    <w:rsid w:val="00873002"/>
    <w:rsid w:val="00873248"/>
    <w:rsid w:val="00873395"/>
    <w:rsid w:val="00873E04"/>
    <w:rsid w:val="008740BF"/>
    <w:rsid w:val="00874120"/>
    <w:rsid w:val="00874319"/>
    <w:rsid w:val="0087472C"/>
    <w:rsid w:val="00874914"/>
    <w:rsid w:val="00874DBD"/>
    <w:rsid w:val="00874E38"/>
    <w:rsid w:val="0087517A"/>
    <w:rsid w:val="008758B8"/>
    <w:rsid w:val="00875A12"/>
    <w:rsid w:val="00875DDC"/>
    <w:rsid w:val="008762E2"/>
    <w:rsid w:val="0087759F"/>
    <w:rsid w:val="00877A26"/>
    <w:rsid w:val="00877BAC"/>
    <w:rsid w:val="00877ECA"/>
    <w:rsid w:val="00880087"/>
    <w:rsid w:val="008801F1"/>
    <w:rsid w:val="00881256"/>
    <w:rsid w:val="00881576"/>
    <w:rsid w:val="008817DD"/>
    <w:rsid w:val="0088273B"/>
    <w:rsid w:val="00882C7B"/>
    <w:rsid w:val="00882E2A"/>
    <w:rsid w:val="0088330F"/>
    <w:rsid w:val="0088338C"/>
    <w:rsid w:val="008836F7"/>
    <w:rsid w:val="00883988"/>
    <w:rsid w:val="00883C2A"/>
    <w:rsid w:val="00883CAF"/>
    <w:rsid w:val="00883FD5"/>
    <w:rsid w:val="00884657"/>
    <w:rsid w:val="0088474E"/>
    <w:rsid w:val="008849E3"/>
    <w:rsid w:val="00885000"/>
    <w:rsid w:val="008850D0"/>
    <w:rsid w:val="00885396"/>
    <w:rsid w:val="0088553A"/>
    <w:rsid w:val="008858BA"/>
    <w:rsid w:val="00885F07"/>
    <w:rsid w:val="00885F20"/>
    <w:rsid w:val="00886C21"/>
    <w:rsid w:val="00886C6F"/>
    <w:rsid w:val="00886FD7"/>
    <w:rsid w:val="00887275"/>
    <w:rsid w:val="00887632"/>
    <w:rsid w:val="008877A5"/>
    <w:rsid w:val="008879ED"/>
    <w:rsid w:val="008904A9"/>
    <w:rsid w:val="00890521"/>
    <w:rsid w:val="00890E98"/>
    <w:rsid w:val="00891A9F"/>
    <w:rsid w:val="00891CB0"/>
    <w:rsid w:val="0089239A"/>
    <w:rsid w:val="00892609"/>
    <w:rsid w:val="00892803"/>
    <w:rsid w:val="00892CB4"/>
    <w:rsid w:val="0089329D"/>
    <w:rsid w:val="00893D47"/>
    <w:rsid w:val="00893F6A"/>
    <w:rsid w:val="00894430"/>
    <w:rsid w:val="0089447D"/>
    <w:rsid w:val="00894567"/>
    <w:rsid w:val="00894690"/>
    <w:rsid w:val="008948D9"/>
    <w:rsid w:val="00894D3B"/>
    <w:rsid w:val="00895271"/>
    <w:rsid w:val="008955FD"/>
    <w:rsid w:val="0089581E"/>
    <w:rsid w:val="00895B36"/>
    <w:rsid w:val="008966C0"/>
    <w:rsid w:val="008967F4"/>
    <w:rsid w:val="00896867"/>
    <w:rsid w:val="00896901"/>
    <w:rsid w:val="00896AEC"/>
    <w:rsid w:val="00896F9F"/>
    <w:rsid w:val="0089737D"/>
    <w:rsid w:val="008973F3"/>
    <w:rsid w:val="008975C3"/>
    <w:rsid w:val="008977F7"/>
    <w:rsid w:val="00897AF2"/>
    <w:rsid w:val="00897C5F"/>
    <w:rsid w:val="008A004D"/>
    <w:rsid w:val="008A070F"/>
    <w:rsid w:val="008A074E"/>
    <w:rsid w:val="008A0BF5"/>
    <w:rsid w:val="008A0D54"/>
    <w:rsid w:val="008A0E3F"/>
    <w:rsid w:val="008A1392"/>
    <w:rsid w:val="008A1C33"/>
    <w:rsid w:val="008A1E19"/>
    <w:rsid w:val="008A232B"/>
    <w:rsid w:val="008A2FB1"/>
    <w:rsid w:val="008A304D"/>
    <w:rsid w:val="008A3490"/>
    <w:rsid w:val="008A3703"/>
    <w:rsid w:val="008A3E13"/>
    <w:rsid w:val="008A452E"/>
    <w:rsid w:val="008A572E"/>
    <w:rsid w:val="008A5C4C"/>
    <w:rsid w:val="008A5E1B"/>
    <w:rsid w:val="008A60AA"/>
    <w:rsid w:val="008A6469"/>
    <w:rsid w:val="008A6932"/>
    <w:rsid w:val="008A7B06"/>
    <w:rsid w:val="008A7FBD"/>
    <w:rsid w:val="008B013D"/>
    <w:rsid w:val="008B0767"/>
    <w:rsid w:val="008B07F0"/>
    <w:rsid w:val="008B0CF1"/>
    <w:rsid w:val="008B11BA"/>
    <w:rsid w:val="008B16D5"/>
    <w:rsid w:val="008B1C0B"/>
    <w:rsid w:val="008B1CE0"/>
    <w:rsid w:val="008B1CF7"/>
    <w:rsid w:val="008B1D77"/>
    <w:rsid w:val="008B21CD"/>
    <w:rsid w:val="008B2AF0"/>
    <w:rsid w:val="008B3EE8"/>
    <w:rsid w:val="008B4015"/>
    <w:rsid w:val="008B464D"/>
    <w:rsid w:val="008B46EA"/>
    <w:rsid w:val="008B4AE9"/>
    <w:rsid w:val="008B4C77"/>
    <w:rsid w:val="008B4E80"/>
    <w:rsid w:val="008B4ED5"/>
    <w:rsid w:val="008B5075"/>
    <w:rsid w:val="008B5121"/>
    <w:rsid w:val="008B53AF"/>
    <w:rsid w:val="008B54E2"/>
    <w:rsid w:val="008B590F"/>
    <w:rsid w:val="008B5AB7"/>
    <w:rsid w:val="008B5DB3"/>
    <w:rsid w:val="008B607D"/>
    <w:rsid w:val="008B662D"/>
    <w:rsid w:val="008B6889"/>
    <w:rsid w:val="008B6F77"/>
    <w:rsid w:val="008B701F"/>
    <w:rsid w:val="008B7276"/>
    <w:rsid w:val="008B7784"/>
    <w:rsid w:val="008B7968"/>
    <w:rsid w:val="008C0571"/>
    <w:rsid w:val="008C08B3"/>
    <w:rsid w:val="008C0EA9"/>
    <w:rsid w:val="008C15F5"/>
    <w:rsid w:val="008C17C7"/>
    <w:rsid w:val="008C2775"/>
    <w:rsid w:val="008C2807"/>
    <w:rsid w:val="008C2A4F"/>
    <w:rsid w:val="008C2A97"/>
    <w:rsid w:val="008C2B9B"/>
    <w:rsid w:val="008C2DFF"/>
    <w:rsid w:val="008C37E8"/>
    <w:rsid w:val="008C4019"/>
    <w:rsid w:val="008C4B2B"/>
    <w:rsid w:val="008C5317"/>
    <w:rsid w:val="008C546E"/>
    <w:rsid w:val="008C547C"/>
    <w:rsid w:val="008C5564"/>
    <w:rsid w:val="008C583E"/>
    <w:rsid w:val="008C5B57"/>
    <w:rsid w:val="008C5C7C"/>
    <w:rsid w:val="008C5F24"/>
    <w:rsid w:val="008C6029"/>
    <w:rsid w:val="008C6370"/>
    <w:rsid w:val="008C7084"/>
    <w:rsid w:val="008C751A"/>
    <w:rsid w:val="008C7A4D"/>
    <w:rsid w:val="008C7C50"/>
    <w:rsid w:val="008D02F8"/>
    <w:rsid w:val="008D0387"/>
    <w:rsid w:val="008D0DFF"/>
    <w:rsid w:val="008D0E83"/>
    <w:rsid w:val="008D13C5"/>
    <w:rsid w:val="008D1601"/>
    <w:rsid w:val="008D1780"/>
    <w:rsid w:val="008D18EE"/>
    <w:rsid w:val="008D195E"/>
    <w:rsid w:val="008D19B7"/>
    <w:rsid w:val="008D19C9"/>
    <w:rsid w:val="008D1BE1"/>
    <w:rsid w:val="008D21A6"/>
    <w:rsid w:val="008D30B1"/>
    <w:rsid w:val="008D364C"/>
    <w:rsid w:val="008D36DE"/>
    <w:rsid w:val="008D3B44"/>
    <w:rsid w:val="008D3F86"/>
    <w:rsid w:val="008D5B5A"/>
    <w:rsid w:val="008D67AA"/>
    <w:rsid w:val="008D6D27"/>
    <w:rsid w:val="008D7227"/>
    <w:rsid w:val="008D731A"/>
    <w:rsid w:val="008D764C"/>
    <w:rsid w:val="008D77F1"/>
    <w:rsid w:val="008D784C"/>
    <w:rsid w:val="008D7F21"/>
    <w:rsid w:val="008E0155"/>
    <w:rsid w:val="008E03EA"/>
    <w:rsid w:val="008E06BA"/>
    <w:rsid w:val="008E0C33"/>
    <w:rsid w:val="008E15DB"/>
    <w:rsid w:val="008E17AC"/>
    <w:rsid w:val="008E1A2D"/>
    <w:rsid w:val="008E1D96"/>
    <w:rsid w:val="008E1F53"/>
    <w:rsid w:val="008E20DF"/>
    <w:rsid w:val="008E23C2"/>
    <w:rsid w:val="008E2B45"/>
    <w:rsid w:val="008E2B5C"/>
    <w:rsid w:val="008E2FCB"/>
    <w:rsid w:val="008E31B5"/>
    <w:rsid w:val="008E3BC6"/>
    <w:rsid w:val="008E3D06"/>
    <w:rsid w:val="008E3F0B"/>
    <w:rsid w:val="008E3FA8"/>
    <w:rsid w:val="008E4042"/>
    <w:rsid w:val="008E4428"/>
    <w:rsid w:val="008E47FD"/>
    <w:rsid w:val="008E4AB1"/>
    <w:rsid w:val="008E4FE1"/>
    <w:rsid w:val="008E567A"/>
    <w:rsid w:val="008E56BB"/>
    <w:rsid w:val="008E58F0"/>
    <w:rsid w:val="008E59A8"/>
    <w:rsid w:val="008E60EC"/>
    <w:rsid w:val="008E6AD0"/>
    <w:rsid w:val="008E6C5A"/>
    <w:rsid w:val="008E6FA0"/>
    <w:rsid w:val="008E71F5"/>
    <w:rsid w:val="008E74E6"/>
    <w:rsid w:val="008F075D"/>
    <w:rsid w:val="008F0ACA"/>
    <w:rsid w:val="008F0BCC"/>
    <w:rsid w:val="008F10F3"/>
    <w:rsid w:val="008F123D"/>
    <w:rsid w:val="008F174A"/>
    <w:rsid w:val="008F1DF3"/>
    <w:rsid w:val="008F1FC9"/>
    <w:rsid w:val="008F2197"/>
    <w:rsid w:val="008F24D5"/>
    <w:rsid w:val="008F27A9"/>
    <w:rsid w:val="008F280A"/>
    <w:rsid w:val="008F2ED6"/>
    <w:rsid w:val="008F3160"/>
    <w:rsid w:val="008F32DC"/>
    <w:rsid w:val="008F333E"/>
    <w:rsid w:val="008F36E6"/>
    <w:rsid w:val="008F3921"/>
    <w:rsid w:val="008F3A6A"/>
    <w:rsid w:val="008F3B2F"/>
    <w:rsid w:val="008F3F4C"/>
    <w:rsid w:val="008F4564"/>
    <w:rsid w:val="008F48CE"/>
    <w:rsid w:val="008F49F7"/>
    <w:rsid w:val="008F5329"/>
    <w:rsid w:val="008F5775"/>
    <w:rsid w:val="008F6F2B"/>
    <w:rsid w:val="008F6F77"/>
    <w:rsid w:val="008F7980"/>
    <w:rsid w:val="008F7B3D"/>
    <w:rsid w:val="008F7B4D"/>
    <w:rsid w:val="008F7BAC"/>
    <w:rsid w:val="00900566"/>
    <w:rsid w:val="009005A1"/>
    <w:rsid w:val="009006E5"/>
    <w:rsid w:val="00900B60"/>
    <w:rsid w:val="00900D51"/>
    <w:rsid w:val="009011D7"/>
    <w:rsid w:val="0090122B"/>
    <w:rsid w:val="009014C1"/>
    <w:rsid w:val="00901948"/>
    <w:rsid w:val="00902252"/>
    <w:rsid w:val="00902665"/>
    <w:rsid w:val="009026C9"/>
    <w:rsid w:val="009028D0"/>
    <w:rsid w:val="00902957"/>
    <w:rsid w:val="00902A71"/>
    <w:rsid w:val="00902E0B"/>
    <w:rsid w:val="00903069"/>
    <w:rsid w:val="00903429"/>
    <w:rsid w:val="009037A5"/>
    <w:rsid w:val="00903904"/>
    <w:rsid w:val="009039DB"/>
    <w:rsid w:val="00903AB0"/>
    <w:rsid w:val="00903C08"/>
    <w:rsid w:val="00904019"/>
    <w:rsid w:val="00904139"/>
    <w:rsid w:val="0090426B"/>
    <w:rsid w:val="009043AB"/>
    <w:rsid w:val="00904C52"/>
    <w:rsid w:val="009051FC"/>
    <w:rsid w:val="00905597"/>
    <w:rsid w:val="009055EB"/>
    <w:rsid w:val="00905DFD"/>
    <w:rsid w:val="00905E0C"/>
    <w:rsid w:val="00905FC5"/>
    <w:rsid w:val="0090686F"/>
    <w:rsid w:val="00907183"/>
    <w:rsid w:val="0090726C"/>
    <w:rsid w:val="00907793"/>
    <w:rsid w:val="0090788F"/>
    <w:rsid w:val="00907F4F"/>
    <w:rsid w:val="00907FFE"/>
    <w:rsid w:val="00910157"/>
    <w:rsid w:val="009101CD"/>
    <w:rsid w:val="00910D72"/>
    <w:rsid w:val="00911215"/>
    <w:rsid w:val="009116C9"/>
    <w:rsid w:val="00911DA1"/>
    <w:rsid w:val="00911E31"/>
    <w:rsid w:val="0091250A"/>
    <w:rsid w:val="009126D9"/>
    <w:rsid w:val="00912C56"/>
    <w:rsid w:val="00912CCC"/>
    <w:rsid w:val="0091344D"/>
    <w:rsid w:val="00913D2E"/>
    <w:rsid w:val="00914070"/>
    <w:rsid w:val="00914C0F"/>
    <w:rsid w:val="00914FC8"/>
    <w:rsid w:val="00915B5B"/>
    <w:rsid w:val="009161D6"/>
    <w:rsid w:val="00916695"/>
    <w:rsid w:val="00916896"/>
    <w:rsid w:val="00916E41"/>
    <w:rsid w:val="00917113"/>
    <w:rsid w:val="0091733E"/>
    <w:rsid w:val="0091750D"/>
    <w:rsid w:val="00917837"/>
    <w:rsid w:val="00917928"/>
    <w:rsid w:val="009200E4"/>
    <w:rsid w:val="00920115"/>
    <w:rsid w:val="0092022B"/>
    <w:rsid w:val="009202FD"/>
    <w:rsid w:val="009204CE"/>
    <w:rsid w:val="00920EB6"/>
    <w:rsid w:val="009210E6"/>
    <w:rsid w:val="00921243"/>
    <w:rsid w:val="0092130F"/>
    <w:rsid w:val="00921387"/>
    <w:rsid w:val="009213FF"/>
    <w:rsid w:val="0092197B"/>
    <w:rsid w:val="0092204F"/>
    <w:rsid w:val="00922403"/>
    <w:rsid w:val="00922584"/>
    <w:rsid w:val="00922E6B"/>
    <w:rsid w:val="009230EF"/>
    <w:rsid w:val="00923243"/>
    <w:rsid w:val="009236CD"/>
    <w:rsid w:val="009237FB"/>
    <w:rsid w:val="00923C1B"/>
    <w:rsid w:val="009242F0"/>
    <w:rsid w:val="00924319"/>
    <w:rsid w:val="00924663"/>
    <w:rsid w:val="009251B4"/>
    <w:rsid w:val="009253D2"/>
    <w:rsid w:val="009255A9"/>
    <w:rsid w:val="00925841"/>
    <w:rsid w:val="00925BE0"/>
    <w:rsid w:val="00925C91"/>
    <w:rsid w:val="00926565"/>
    <w:rsid w:val="009266F8"/>
    <w:rsid w:val="00927018"/>
    <w:rsid w:val="009271D0"/>
    <w:rsid w:val="00927343"/>
    <w:rsid w:val="009273B6"/>
    <w:rsid w:val="00927709"/>
    <w:rsid w:val="00927AD3"/>
    <w:rsid w:val="00927EBF"/>
    <w:rsid w:val="00927F5C"/>
    <w:rsid w:val="009302CD"/>
    <w:rsid w:val="009305F5"/>
    <w:rsid w:val="00930DAF"/>
    <w:rsid w:val="00930ECB"/>
    <w:rsid w:val="00931717"/>
    <w:rsid w:val="009319EA"/>
    <w:rsid w:val="00932BA2"/>
    <w:rsid w:val="00932FEA"/>
    <w:rsid w:val="0093321D"/>
    <w:rsid w:val="00933390"/>
    <w:rsid w:val="00933530"/>
    <w:rsid w:val="00933995"/>
    <w:rsid w:val="0093399E"/>
    <w:rsid w:val="00933AA4"/>
    <w:rsid w:val="00933AC3"/>
    <w:rsid w:val="00933F62"/>
    <w:rsid w:val="00934118"/>
    <w:rsid w:val="009343A2"/>
    <w:rsid w:val="009346FE"/>
    <w:rsid w:val="00934FA3"/>
    <w:rsid w:val="009351DD"/>
    <w:rsid w:val="00935331"/>
    <w:rsid w:val="00935738"/>
    <w:rsid w:val="00935AB6"/>
    <w:rsid w:val="00936EB6"/>
    <w:rsid w:val="0093725A"/>
    <w:rsid w:val="00937538"/>
    <w:rsid w:val="009375D3"/>
    <w:rsid w:val="009379A5"/>
    <w:rsid w:val="009402FD"/>
    <w:rsid w:val="00940C61"/>
    <w:rsid w:val="009411F0"/>
    <w:rsid w:val="00941400"/>
    <w:rsid w:val="009416EC"/>
    <w:rsid w:val="009419A3"/>
    <w:rsid w:val="00941A18"/>
    <w:rsid w:val="00941AEA"/>
    <w:rsid w:val="0094214F"/>
    <w:rsid w:val="0094217C"/>
    <w:rsid w:val="00942AD5"/>
    <w:rsid w:val="00942D5B"/>
    <w:rsid w:val="00942E84"/>
    <w:rsid w:val="009441BC"/>
    <w:rsid w:val="009445A4"/>
    <w:rsid w:val="00944863"/>
    <w:rsid w:val="00944C91"/>
    <w:rsid w:val="00944CE5"/>
    <w:rsid w:val="00944D87"/>
    <w:rsid w:val="00945626"/>
    <w:rsid w:val="00945701"/>
    <w:rsid w:val="00945B26"/>
    <w:rsid w:val="00945E7E"/>
    <w:rsid w:val="00946174"/>
    <w:rsid w:val="0094662E"/>
    <w:rsid w:val="00946E1F"/>
    <w:rsid w:val="00947015"/>
    <w:rsid w:val="00947A72"/>
    <w:rsid w:val="00947FEA"/>
    <w:rsid w:val="009508CE"/>
    <w:rsid w:val="00950F51"/>
    <w:rsid w:val="009510B0"/>
    <w:rsid w:val="00951137"/>
    <w:rsid w:val="009512E0"/>
    <w:rsid w:val="00951C4F"/>
    <w:rsid w:val="00951D4D"/>
    <w:rsid w:val="009526E0"/>
    <w:rsid w:val="009528C9"/>
    <w:rsid w:val="0095321A"/>
    <w:rsid w:val="00953E1A"/>
    <w:rsid w:val="00953E62"/>
    <w:rsid w:val="00953EF7"/>
    <w:rsid w:val="00954451"/>
    <w:rsid w:val="00954A90"/>
    <w:rsid w:val="0095541A"/>
    <w:rsid w:val="0095564F"/>
    <w:rsid w:val="00955ABB"/>
    <w:rsid w:val="00955B5D"/>
    <w:rsid w:val="00955B97"/>
    <w:rsid w:val="00955DE4"/>
    <w:rsid w:val="00955F60"/>
    <w:rsid w:val="0095610A"/>
    <w:rsid w:val="009564CF"/>
    <w:rsid w:val="009566FD"/>
    <w:rsid w:val="009567AF"/>
    <w:rsid w:val="00956842"/>
    <w:rsid w:val="0095685A"/>
    <w:rsid w:val="00956974"/>
    <w:rsid w:val="00956993"/>
    <w:rsid w:val="00956E09"/>
    <w:rsid w:val="00956E18"/>
    <w:rsid w:val="00956E29"/>
    <w:rsid w:val="00957044"/>
    <w:rsid w:val="00957D72"/>
    <w:rsid w:val="00960657"/>
    <w:rsid w:val="009607E3"/>
    <w:rsid w:val="00960858"/>
    <w:rsid w:val="00960B40"/>
    <w:rsid w:val="00960F2E"/>
    <w:rsid w:val="00961470"/>
    <w:rsid w:val="00961D3E"/>
    <w:rsid w:val="00961DB7"/>
    <w:rsid w:val="00962408"/>
    <w:rsid w:val="0096246E"/>
    <w:rsid w:val="0096292F"/>
    <w:rsid w:val="00963972"/>
    <w:rsid w:val="009639DF"/>
    <w:rsid w:val="00963AA9"/>
    <w:rsid w:val="00963D3C"/>
    <w:rsid w:val="0096431A"/>
    <w:rsid w:val="00964488"/>
    <w:rsid w:val="0096457D"/>
    <w:rsid w:val="00964B01"/>
    <w:rsid w:val="00964B92"/>
    <w:rsid w:val="00964D32"/>
    <w:rsid w:val="00964F92"/>
    <w:rsid w:val="00965000"/>
    <w:rsid w:val="00965607"/>
    <w:rsid w:val="00965B5D"/>
    <w:rsid w:val="00965CDC"/>
    <w:rsid w:val="00965E1A"/>
    <w:rsid w:val="009665C5"/>
    <w:rsid w:val="00967522"/>
    <w:rsid w:val="00967564"/>
    <w:rsid w:val="009675E2"/>
    <w:rsid w:val="00967A89"/>
    <w:rsid w:val="00967A9E"/>
    <w:rsid w:val="00967B0E"/>
    <w:rsid w:val="00967DE1"/>
    <w:rsid w:val="00967E87"/>
    <w:rsid w:val="00967F2E"/>
    <w:rsid w:val="009708E4"/>
    <w:rsid w:val="00970AC4"/>
    <w:rsid w:val="0097130F"/>
    <w:rsid w:val="00971B7E"/>
    <w:rsid w:val="00971C10"/>
    <w:rsid w:val="00972854"/>
    <w:rsid w:val="0097295B"/>
    <w:rsid w:val="00972C52"/>
    <w:rsid w:val="009733DE"/>
    <w:rsid w:val="009733FB"/>
    <w:rsid w:val="00973562"/>
    <w:rsid w:val="00973658"/>
    <w:rsid w:val="009736F5"/>
    <w:rsid w:val="00973EF8"/>
    <w:rsid w:val="00974135"/>
    <w:rsid w:val="00974546"/>
    <w:rsid w:val="0097497C"/>
    <w:rsid w:val="0097515C"/>
    <w:rsid w:val="00975B8A"/>
    <w:rsid w:val="00975F1C"/>
    <w:rsid w:val="009762EC"/>
    <w:rsid w:val="00976782"/>
    <w:rsid w:val="00976B3A"/>
    <w:rsid w:val="00976BBF"/>
    <w:rsid w:val="00976E4A"/>
    <w:rsid w:val="00976F49"/>
    <w:rsid w:val="00976F74"/>
    <w:rsid w:val="00977289"/>
    <w:rsid w:val="00977D91"/>
    <w:rsid w:val="00977FD3"/>
    <w:rsid w:val="00980239"/>
    <w:rsid w:val="0098168D"/>
    <w:rsid w:val="00981D8A"/>
    <w:rsid w:val="00981F84"/>
    <w:rsid w:val="00982027"/>
    <w:rsid w:val="009821E8"/>
    <w:rsid w:val="00982B72"/>
    <w:rsid w:val="00982CA4"/>
    <w:rsid w:val="009832E9"/>
    <w:rsid w:val="00983542"/>
    <w:rsid w:val="00983910"/>
    <w:rsid w:val="009839C8"/>
    <w:rsid w:val="009839E5"/>
    <w:rsid w:val="00983CC9"/>
    <w:rsid w:val="00984694"/>
    <w:rsid w:val="009849CF"/>
    <w:rsid w:val="00984A07"/>
    <w:rsid w:val="00984E32"/>
    <w:rsid w:val="00985649"/>
    <w:rsid w:val="00985A8C"/>
    <w:rsid w:val="00985BF3"/>
    <w:rsid w:val="0098615B"/>
    <w:rsid w:val="00986279"/>
    <w:rsid w:val="00986714"/>
    <w:rsid w:val="009867BC"/>
    <w:rsid w:val="009867DF"/>
    <w:rsid w:val="009875CD"/>
    <w:rsid w:val="009876CA"/>
    <w:rsid w:val="009879FE"/>
    <w:rsid w:val="00987AB6"/>
    <w:rsid w:val="00987D9A"/>
    <w:rsid w:val="00990772"/>
    <w:rsid w:val="00990917"/>
    <w:rsid w:val="00990BCE"/>
    <w:rsid w:val="0099169D"/>
    <w:rsid w:val="00991984"/>
    <w:rsid w:val="00992229"/>
    <w:rsid w:val="0099240E"/>
    <w:rsid w:val="00992CAA"/>
    <w:rsid w:val="00993BB4"/>
    <w:rsid w:val="009940BE"/>
    <w:rsid w:val="009950CC"/>
    <w:rsid w:val="00995249"/>
    <w:rsid w:val="009959F1"/>
    <w:rsid w:val="00995B81"/>
    <w:rsid w:val="00995CC3"/>
    <w:rsid w:val="009967B8"/>
    <w:rsid w:val="00996AF2"/>
    <w:rsid w:val="009978C8"/>
    <w:rsid w:val="00997EF8"/>
    <w:rsid w:val="009A0082"/>
    <w:rsid w:val="009A0398"/>
    <w:rsid w:val="009A0D19"/>
    <w:rsid w:val="009A11DC"/>
    <w:rsid w:val="009A15AF"/>
    <w:rsid w:val="009A1E1C"/>
    <w:rsid w:val="009A23DD"/>
    <w:rsid w:val="009A335B"/>
    <w:rsid w:val="009A379E"/>
    <w:rsid w:val="009A4971"/>
    <w:rsid w:val="009A4A1E"/>
    <w:rsid w:val="009A4B13"/>
    <w:rsid w:val="009A5580"/>
    <w:rsid w:val="009A5690"/>
    <w:rsid w:val="009A605E"/>
    <w:rsid w:val="009A6ACE"/>
    <w:rsid w:val="009A6D0D"/>
    <w:rsid w:val="009A6E25"/>
    <w:rsid w:val="009A6E2D"/>
    <w:rsid w:val="009A770C"/>
    <w:rsid w:val="009A7B3B"/>
    <w:rsid w:val="009A7F21"/>
    <w:rsid w:val="009A7F6A"/>
    <w:rsid w:val="009B0398"/>
    <w:rsid w:val="009B0793"/>
    <w:rsid w:val="009B081D"/>
    <w:rsid w:val="009B08A5"/>
    <w:rsid w:val="009B0CA3"/>
    <w:rsid w:val="009B0E4A"/>
    <w:rsid w:val="009B16E4"/>
    <w:rsid w:val="009B1779"/>
    <w:rsid w:val="009B177E"/>
    <w:rsid w:val="009B1B37"/>
    <w:rsid w:val="009B1F2E"/>
    <w:rsid w:val="009B1FAA"/>
    <w:rsid w:val="009B2A23"/>
    <w:rsid w:val="009B2B50"/>
    <w:rsid w:val="009B2BE6"/>
    <w:rsid w:val="009B2DA5"/>
    <w:rsid w:val="009B2DD1"/>
    <w:rsid w:val="009B3DB0"/>
    <w:rsid w:val="009B45EC"/>
    <w:rsid w:val="009B4CC4"/>
    <w:rsid w:val="009B5057"/>
    <w:rsid w:val="009B50BE"/>
    <w:rsid w:val="009B5178"/>
    <w:rsid w:val="009B587B"/>
    <w:rsid w:val="009B58BA"/>
    <w:rsid w:val="009B6BCE"/>
    <w:rsid w:val="009B6D28"/>
    <w:rsid w:val="009B7238"/>
    <w:rsid w:val="009B7AAD"/>
    <w:rsid w:val="009B7BA0"/>
    <w:rsid w:val="009B7D33"/>
    <w:rsid w:val="009C049D"/>
    <w:rsid w:val="009C070E"/>
    <w:rsid w:val="009C07B0"/>
    <w:rsid w:val="009C07FC"/>
    <w:rsid w:val="009C08FF"/>
    <w:rsid w:val="009C0DF0"/>
    <w:rsid w:val="009C0F67"/>
    <w:rsid w:val="009C128B"/>
    <w:rsid w:val="009C12A8"/>
    <w:rsid w:val="009C161B"/>
    <w:rsid w:val="009C178A"/>
    <w:rsid w:val="009C1D40"/>
    <w:rsid w:val="009C2182"/>
    <w:rsid w:val="009C257D"/>
    <w:rsid w:val="009C26C9"/>
    <w:rsid w:val="009C28B7"/>
    <w:rsid w:val="009C304D"/>
    <w:rsid w:val="009C3304"/>
    <w:rsid w:val="009C33C0"/>
    <w:rsid w:val="009C3D4B"/>
    <w:rsid w:val="009C3F38"/>
    <w:rsid w:val="009C44CB"/>
    <w:rsid w:val="009C4508"/>
    <w:rsid w:val="009C4C6B"/>
    <w:rsid w:val="009C5C50"/>
    <w:rsid w:val="009C5DE2"/>
    <w:rsid w:val="009C5FBF"/>
    <w:rsid w:val="009C60A7"/>
    <w:rsid w:val="009C620E"/>
    <w:rsid w:val="009C629A"/>
    <w:rsid w:val="009C63A3"/>
    <w:rsid w:val="009C6656"/>
    <w:rsid w:val="009C679F"/>
    <w:rsid w:val="009C7274"/>
    <w:rsid w:val="009D0973"/>
    <w:rsid w:val="009D10B8"/>
    <w:rsid w:val="009D10C5"/>
    <w:rsid w:val="009D16FC"/>
    <w:rsid w:val="009D1BD7"/>
    <w:rsid w:val="009D1F1B"/>
    <w:rsid w:val="009D1F5A"/>
    <w:rsid w:val="009D26C9"/>
    <w:rsid w:val="009D28D8"/>
    <w:rsid w:val="009D29C1"/>
    <w:rsid w:val="009D32D5"/>
    <w:rsid w:val="009D374F"/>
    <w:rsid w:val="009D3CC7"/>
    <w:rsid w:val="009D471A"/>
    <w:rsid w:val="009D4CF8"/>
    <w:rsid w:val="009D4EB6"/>
    <w:rsid w:val="009D50C0"/>
    <w:rsid w:val="009D57E1"/>
    <w:rsid w:val="009D5CB9"/>
    <w:rsid w:val="009D605A"/>
    <w:rsid w:val="009D6A7E"/>
    <w:rsid w:val="009D6D17"/>
    <w:rsid w:val="009D702E"/>
    <w:rsid w:val="009D7693"/>
    <w:rsid w:val="009D7AE6"/>
    <w:rsid w:val="009E0481"/>
    <w:rsid w:val="009E0873"/>
    <w:rsid w:val="009E15AB"/>
    <w:rsid w:val="009E1A69"/>
    <w:rsid w:val="009E2043"/>
    <w:rsid w:val="009E2097"/>
    <w:rsid w:val="009E2508"/>
    <w:rsid w:val="009E29B4"/>
    <w:rsid w:val="009E354E"/>
    <w:rsid w:val="009E3577"/>
    <w:rsid w:val="009E385E"/>
    <w:rsid w:val="009E4375"/>
    <w:rsid w:val="009E4642"/>
    <w:rsid w:val="009E4EA6"/>
    <w:rsid w:val="009E501D"/>
    <w:rsid w:val="009E514F"/>
    <w:rsid w:val="009E5239"/>
    <w:rsid w:val="009E5833"/>
    <w:rsid w:val="009E673D"/>
    <w:rsid w:val="009E6C94"/>
    <w:rsid w:val="009E6D94"/>
    <w:rsid w:val="009E6F2A"/>
    <w:rsid w:val="009E7348"/>
    <w:rsid w:val="009F04C8"/>
    <w:rsid w:val="009F0BC6"/>
    <w:rsid w:val="009F0EA3"/>
    <w:rsid w:val="009F1424"/>
    <w:rsid w:val="009F1BBE"/>
    <w:rsid w:val="009F1D5E"/>
    <w:rsid w:val="009F1FDA"/>
    <w:rsid w:val="009F222A"/>
    <w:rsid w:val="009F2453"/>
    <w:rsid w:val="009F2BBE"/>
    <w:rsid w:val="009F332E"/>
    <w:rsid w:val="009F3B07"/>
    <w:rsid w:val="009F3F00"/>
    <w:rsid w:val="009F4130"/>
    <w:rsid w:val="009F4F5F"/>
    <w:rsid w:val="009F507C"/>
    <w:rsid w:val="009F52BF"/>
    <w:rsid w:val="009F5404"/>
    <w:rsid w:val="009F5A59"/>
    <w:rsid w:val="009F5EB0"/>
    <w:rsid w:val="009F651B"/>
    <w:rsid w:val="009F667F"/>
    <w:rsid w:val="009F67A8"/>
    <w:rsid w:val="009F6B6C"/>
    <w:rsid w:val="009F720A"/>
    <w:rsid w:val="009F7675"/>
    <w:rsid w:val="009F78F7"/>
    <w:rsid w:val="009F7DB9"/>
    <w:rsid w:val="00A00DEB"/>
    <w:rsid w:val="00A0100C"/>
    <w:rsid w:val="00A0101D"/>
    <w:rsid w:val="00A01705"/>
    <w:rsid w:val="00A01A32"/>
    <w:rsid w:val="00A01F3B"/>
    <w:rsid w:val="00A02290"/>
    <w:rsid w:val="00A02ACE"/>
    <w:rsid w:val="00A02C41"/>
    <w:rsid w:val="00A02E52"/>
    <w:rsid w:val="00A03184"/>
    <w:rsid w:val="00A033D1"/>
    <w:rsid w:val="00A03804"/>
    <w:rsid w:val="00A042BE"/>
    <w:rsid w:val="00A047C9"/>
    <w:rsid w:val="00A04983"/>
    <w:rsid w:val="00A04B58"/>
    <w:rsid w:val="00A04C0D"/>
    <w:rsid w:val="00A04C67"/>
    <w:rsid w:val="00A04DA3"/>
    <w:rsid w:val="00A04EDD"/>
    <w:rsid w:val="00A055D9"/>
    <w:rsid w:val="00A05C0C"/>
    <w:rsid w:val="00A05EDA"/>
    <w:rsid w:val="00A05F35"/>
    <w:rsid w:val="00A0689C"/>
    <w:rsid w:val="00A068FE"/>
    <w:rsid w:val="00A06966"/>
    <w:rsid w:val="00A071CD"/>
    <w:rsid w:val="00A07DF5"/>
    <w:rsid w:val="00A1016D"/>
    <w:rsid w:val="00A10283"/>
    <w:rsid w:val="00A1070C"/>
    <w:rsid w:val="00A10F95"/>
    <w:rsid w:val="00A113D1"/>
    <w:rsid w:val="00A120C1"/>
    <w:rsid w:val="00A12582"/>
    <w:rsid w:val="00A12A79"/>
    <w:rsid w:val="00A12F18"/>
    <w:rsid w:val="00A133D7"/>
    <w:rsid w:val="00A138DB"/>
    <w:rsid w:val="00A13CBF"/>
    <w:rsid w:val="00A13ED3"/>
    <w:rsid w:val="00A13F2F"/>
    <w:rsid w:val="00A14B75"/>
    <w:rsid w:val="00A14D64"/>
    <w:rsid w:val="00A14E57"/>
    <w:rsid w:val="00A15205"/>
    <w:rsid w:val="00A158CA"/>
    <w:rsid w:val="00A16138"/>
    <w:rsid w:val="00A1653C"/>
    <w:rsid w:val="00A16735"/>
    <w:rsid w:val="00A1676E"/>
    <w:rsid w:val="00A16925"/>
    <w:rsid w:val="00A16A0C"/>
    <w:rsid w:val="00A16EDF"/>
    <w:rsid w:val="00A1715E"/>
    <w:rsid w:val="00A172B2"/>
    <w:rsid w:val="00A17551"/>
    <w:rsid w:val="00A17CE3"/>
    <w:rsid w:val="00A17E97"/>
    <w:rsid w:val="00A201A3"/>
    <w:rsid w:val="00A20773"/>
    <w:rsid w:val="00A20936"/>
    <w:rsid w:val="00A20BF4"/>
    <w:rsid w:val="00A224D6"/>
    <w:rsid w:val="00A22512"/>
    <w:rsid w:val="00A2257C"/>
    <w:rsid w:val="00A225A1"/>
    <w:rsid w:val="00A22895"/>
    <w:rsid w:val="00A22B57"/>
    <w:rsid w:val="00A2309E"/>
    <w:rsid w:val="00A2315C"/>
    <w:rsid w:val="00A23257"/>
    <w:rsid w:val="00A23664"/>
    <w:rsid w:val="00A238AF"/>
    <w:rsid w:val="00A239DD"/>
    <w:rsid w:val="00A23D30"/>
    <w:rsid w:val="00A23D85"/>
    <w:rsid w:val="00A249A9"/>
    <w:rsid w:val="00A24E05"/>
    <w:rsid w:val="00A24E6A"/>
    <w:rsid w:val="00A2579F"/>
    <w:rsid w:val="00A257D6"/>
    <w:rsid w:val="00A25E71"/>
    <w:rsid w:val="00A26923"/>
    <w:rsid w:val="00A26DF6"/>
    <w:rsid w:val="00A26EC7"/>
    <w:rsid w:val="00A26FC6"/>
    <w:rsid w:val="00A27A02"/>
    <w:rsid w:val="00A27BEC"/>
    <w:rsid w:val="00A27C5C"/>
    <w:rsid w:val="00A27F31"/>
    <w:rsid w:val="00A27F8D"/>
    <w:rsid w:val="00A30138"/>
    <w:rsid w:val="00A30E34"/>
    <w:rsid w:val="00A315C5"/>
    <w:rsid w:val="00A321E9"/>
    <w:rsid w:val="00A3270A"/>
    <w:rsid w:val="00A32E01"/>
    <w:rsid w:val="00A32FBC"/>
    <w:rsid w:val="00A33060"/>
    <w:rsid w:val="00A33154"/>
    <w:rsid w:val="00A342BA"/>
    <w:rsid w:val="00A3463B"/>
    <w:rsid w:val="00A34663"/>
    <w:rsid w:val="00A34B80"/>
    <w:rsid w:val="00A34C30"/>
    <w:rsid w:val="00A3531F"/>
    <w:rsid w:val="00A356FB"/>
    <w:rsid w:val="00A36016"/>
    <w:rsid w:val="00A360A8"/>
    <w:rsid w:val="00A36621"/>
    <w:rsid w:val="00A37A92"/>
    <w:rsid w:val="00A37D97"/>
    <w:rsid w:val="00A37EC9"/>
    <w:rsid w:val="00A40019"/>
    <w:rsid w:val="00A40919"/>
    <w:rsid w:val="00A41274"/>
    <w:rsid w:val="00A4169C"/>
    <w:rsid w:val="00A416BF"/>
    <w:rsid w:val="00A419B6"/>
    <w:rsid w:val="00A41CDB"/>
    <w:rsid w:val="00A41DC1"/>
    <w:rsid w:val="00A421D3"/>
    <w:rsid w:val="00A425E3"/>
    <w:rsid w:val="00A42EEE"/>
    <w:rsid w:val="00A432A4"/>
    <w:rsid w:val="00A432BF"/>
    <w:rsid w:val="00A43574"/>
    <w:rsid w:val="00A43807"/>
    <w:rsid w:val="00A44736"/>
    <w:rsid w:val="00A44BF9"/>
    <w:rsid w:val="00A44C39"/>
    <w:rsid w:val="00A44E25"/>
    <w:rsid w:val="00A453B4"/>
    <w:rsid w:val="00A453D0"/>
    <w:rsid w:val="00A4577F"/>
    <w:rsid w:val="00A45DC9"/>
    <w:rsid w:val="00A45F28"/>
    <w:rsid w:val="00A46015"/>
    <w:rsid w:val="00A4606F"/>
    <w:rsid w:val="00A46083"/>
    <w:rsid w:val="00A4643D"/>
    <w:rsid w:val="00A470DE"/>
    <w:rsid w:val="00A472E2"/>
    <w:rsid w:val="00A47B89"/>
    <w:rsid w:val="00A500E6"/>
    <w:rsid w:val="00A500FD"/>
    <w:rsid w:val="00A50264"/>
    <w:rsid w:val="00A507A6"/>
    <w:rsid w:val="00A51B44"/>
    <w:rsid w:val="00A525A9"/>
    <w:rsid w:val="00A529C9"/>
    <w:rsid w:val="00A52B41"/>
    <w:rsid w:val="00A535A7"/>
    <w:rsid w:val="00A536A1"/>
    <w:rsid w:val="00A53B7E"/>
    <w:rsid w:val="00A54278"/>
    <w:rsid w:val="00A5463D"/>
    <w:rsid w:val="00A54BF2"/>
    <w:rsid w:val="00A54EEC"/>
    <w:rsid w:val="00A55E0E"/>
    <w:rsid w:val="00A55E2E"/>
    <w:rsid w:val="00A56790"/>
    <w:rsid w:val="00A5685F"/>
    <w:rsid w:val="00A56A41"/>
    <w:rsid w:val="00A56F56"/>
    <w:rsid w:val="00A57483"/>
    <w:rsid w:val="00A57850"/>
    <w:rsid w:val="00A57A03"/>
    <w:rsid w:val="00A57A79"/>
    <w:rsid w:val="00A57B94"/>
    <w:rsid w:val="00A57BFE"/>
    <w:rsid w:val="00A57CD8"/>
    <w:rsid w:val="00A57EF6"/>
    <w:rsid w:val="00A60066"/>
    <w:rsid w:val="00A60A45"/>
    <w:rsid w:val="00A60E86"/>
    <w:rsid w:val="00A60FC2"/>
    <w:rsid w:val="00A61426"/>
    <w:rsid w:val="00A61803"/>
    <w:rsid w:val="00A61B02"/>
    <w:rsid w:val="00A61B7E"/>
    <w:rsid w:val="00A61C27"/>
    <w:rsid w:val="00A62451"/>
    <w:rsid w:val="00A63344"/>
    <w:rsid w:val="00A637BB"/>
    <w:rsid w:val="00A63863"/>
    <w:rsid w:val="00A63865"/>
    <w:rsid w:val="00A63F0E"/>
    <w:rsid w:val="00A64538"/>
    <w:rsid w:val="00A6460B"/>
    <w:rsid w:val="00A64774"/>
    <w:rsid w:val="00A64A21"/>
    <w:rsid w:val="00A6557E"/>
    <w:rsid w:val="00A65BDF"/>
    <w:rsid w:val="00A662F8"/>
    <w:rsid w:val="00A66388"/>
    <w:rsid w:val="00A6652F"/>
    <w:rsid w:val="00A67345"/>
    <w:rsid w:val="00A701F5"/>
    <w:rsid w:val="00A70F84"/>
    <w:rsid w:val="00A7133F"/>
    <w:rsid w:val="00A716A2"/>
    <w:rsid w:val="00A71E0C"/>
    <w:rsid w:val="00A723B7"/>
    <w:rsid w:val="00A72AD0"/>
    <w:rsid w:val="00A73B5F"/>
    <w:rsid w:val="00A73F78"/>
    <w:rsid w:val="00A74313"/>
    <w:rsid w:val="00A7463A"/>
    <w:rsid w:val="00A747FB"/>
    <w:rsid w:val="00A749E6"/>
    <w:rsid w:val="00A74EA5"/>
    <w:rsid w:val="00A74F64"/>
    <w:rsid w:val="00A759D1"/>
    <w:rsid w:val="00A75DB1"/>
    <w:rsid w:val="00A75FBB"/>
    <w:rsid w:val="00A7600B"/>
    <w:rsid w:val="00A76099"/>
    <w:rsid w:val="00A76573"/>
    <w:rsid w:val="00A76AD0"/>
    <w:rsid w:val="00A7763C"/>
    <w:rsid w:val="00A77884"/>
    <w:rsid w:val="00A80396"/>
    <w:rsid w:val="00A804DD"/>
    <w:rsid w:val="00A806F2"/>
    <w:rsid w:val="00A809A3"/>
    <w:rsid w:val="00A80A76"/>
    <w:rsid w:val="00A80B34"/>
    <w:rsid w:val="00A814A4"/>
    <w:rsid w:val="00A817A9"/>
    <w:rsid w:val="00A81827"/>
    <w:rsid w:val="00A81DA6"/>
    <w:rsid w:val="00A82541"/>
    <w:rsid w:val="00A8288E"/>
    <w:rsid w:val="00A8296B"/>
    <w:rsid w:val="00A83698"/>
    <w:rsid w:val="00A83FB6"/>
    <w:rsid w:val="00A84633"/>
    <w:rsid w:val="00A846B4"/>
    <w:rsid w:val="00A8481E"/>
    <w:rsid w:val="00A849F5"/>
    <w:rsid w:val="00A84BC0"/>
    <w:rsid w:val="00A84F45"/>
    <w:rsid w:val="00A84F7C"/>
    <w:rsid w:val="00A85AAF"/>
    <w:rsid w:val="00A85D70"/>
    <w:rsid w:val="00A86538"/>
    <w:rsid w:val="00A86C97"/>
    <w:rsid w:val="00A86CE4"/>
    <w:rsid w:val="00A86FFD"/>
    <w:rsid w:val="00A87C63"/>
    <w:rsid w:val="00A87E93"/>
    <w:rsid w:val="00A90360"/>
    <w:rsid w:val="00A906D6"/>
    <w:rsid w:val="00A90C40"/>
    <w:rsid w:val="00A90FBC"/>
    <w:rsid w:val="00A90FC0"/>
    <w:rsid w:val="00A91068"/>
    <w:rsid w:val="00A91B1D"/>
    <w:rsid w:val="00A91DD0"/>
    <w:rsid w:val="00A91E82"/>
    <w:rsid w:val="00A9221D"/>
    <w:rsid w:val="00A9257B"/>
    <w:rsid w:val="00A92ADA"/>
    <w:rsid w:val="00A92F70"/>
    <w:rsid w:val="00A93F77"/>
    <w:rsid w:val="00A9433D"/>
    <w:rsid w:val="00A9470D"/>
    <w:rsid w:val="00A94F7C"/>
    <w:rsid w:val="00A9520B"/>
    <w:rsid w:val="00A956BF"/>
    <w:rsid w:val="00A95F4A"/>
    <w:rsid w:val="00A96E70"/>
    <w:rsid w:val="00A971E0"/>
    <w:rsid w:val="00A97205"/>
    <w:rsid w:val="00A975D7"/>
    <w:rsid w:val="00A976EB"/>
    <w:rsid w:val="00A97ADA"/>
    <w:rsid w:val="00A97D31"/>
    <w:rsid w:val="00A97FFE"/>
    <w:rsid w:val="00AA0275"/>
    <w:rsid w:val="00AA0609"/>
    <w:rsid w:val="00AA06A8"/>
    <w:rsid w:val="00AA0B7B"/>
    <w:rsid w:val="00AA0F76"/>
    <w:rsid w:val="00AA1010"/>
    <w:rsid w:val="00AA14A2"/>
    <w:rsid w:val="00AA1568"/>
    <w:rsid w:val="00AA1574"/>
    <w:rsid w:val="00AA1595"/>
    <w:rsid w:val="00AA1818"/>
    <w:rsid w:val="00AA1ABE"/>
    <w:rsid w:val="00AA1B97"/>
    <w:rsid w:val="00AA1D5A"/>
    <w:rsid w:val="00AA20D9"/>
    <w:rsid w:val="00AA265A"/>
    <w:rsid w:val="00AA2E46"/>
    <w:rsid w:val="00AA2EBB"/>
    <w:rsid w:val="00AA316B"/>
    <w:rsid w:val="00AA31A8"/>
    <w:rsid w:val="00AA32C7"/>
    <w:rsid w:val="00AA3357"/>
    <w:rsid w:val="00AA4320"/>
    <w:rsid w:val="00AA4469"/>
    <w:rsid w:val="00AA49C9"/>
    <w:rsid w:val="00AA4BC9"/>
    <w:rsid w:val="00AA4BF0"/>
    <w:rsid w:val="00AA4DB3"/>
    <w:rsid w:val="00AA5608"/>
    <w:rsid w:val="00AA5828"/>
    <w:rsid w:val="00AA5D7C"/>
    <w:rsid w:val="00AA5DBE"/>
    <w:rsid w:val="00AA68B5"/>
    <w:rsid w:val="00AA72EB"/>
    <w:rsid w:val="00AA747D"/>
    <w:rsid w:val="00AA7548"/>
    <w:rsid w:val="00AA760C"/>
    <w:rsid w:val="00AA769B"/>
    <w:rsid w:val="00AA778E"/>
    <w:rsid w:val="00AA78CC"/>
    <w:rsid w:val="00AA7D0A"/>
    <w:rsid w:val="00AB055E"/>
    <w:rsid w:val="00AB0D35"/>
    <w:rsid w:val="00AB0DC1"/>
    <w:rsid w:val="00AB12F6"/>
    <w:rsid w:val="00AB1F4F"/>
    <w:rsid w:val="00AB2343"/>
    <w:rsid w:val="00AB2356"/>
    <w:rsid w:val="00AB29EC"/>
    <w:rsid w:val="00AB2F14"/>
    <w:rsid w:val="00AB3449"/>
    <w:rsid w:val="00AB3487"/>
    <w:rsid w:val="00AB3A94"/>
    <w:rsid w:val="00AB3B15"/>
    <w:rsid w:val="00AB3E41"/>
    <w:rsid w:val="00AB50F9"/>
    <w:rsid w:val="00AB5A79"/>
    <w:rsid w:val="00AB600E"/>
    <w:rsid w:val="00AB6C45"/>
    <w:rsid w:val="00AB6CAD"/>
    <w:rsid w:val="00AB6DFC"/>
    <w:rsid w:val="00AB7BDC"/>
    <w:rsid w:val="00AC0E6A"/>
    <w:rsid w:val="00AC19B6"/>
    <w:rsid w:val="00AC268C"/>
    <w:rsid w:val="00AC282E"/>
    <w:rsid w:val="00AC287D"/>
    <w:rsid w:val="00AC2EC2"/>
    <w:rsid w:val="00AC3072"/>
    <w:rsid w:val="00AC3111"/>
    <w:rsid w:val="00AC3188"/>
    <w:rsid w:val="00AC3D8D"/>
    <w:rsid w:val="00AC4199"/>
    <w:rsid w:val="00AC49F2"/>
    <w:rsid w:val="00AC4AE2"/>
    <w:rsid w:val="00AC4BCC"/>
    <w:rsid w:val="00AC4CB7"/>
    <w:rsid w:val="00AC4ECA"/>
    <w:rsid w:val="00AC501E"/>
    <w:rsid w:val="00AC543D"/>
    <w:rsid w:val="00AC5DB6"/>
    <w:rsid w:val="00AC6050"/>
    <w:rsid w:val="00AC6282"/>
    <w:rsid w:val="00AC6770"/>
    <w:rsid w:val="00AC70AD"/>
    <w:rsid w:val="00AC7F80"/>
    <w:rsid w:val="00AD0321"/>
    <w:rsid w:val="00AD0404"/>
    <w:rsid w:val="00AD09A2"/>
    <w:rsid w:val="00AD0C44"/>
    <w:rsid w:val="00AD0DEE"/>
    <w:rsid w:val="00AD0EF6"/>
    <w:rsid w:val="00AD0FD5"/>
    <w:rsid w:val="00AD1460"/>
    <w:rsid w:val="00AD156A"/>
    <w:rsid w:val="00AD2390"/>
    <w:rsid w:val="00AD23DF"/>
    <w:rsid w:val="00AD2488"/>
    <w:rsid w:val="00AD2553"/>
    <w:rsid w:val="00AD2739"/>
    <w:rsid w:val="00AD27AC"/>
    <w:rsid w:val="00AD2AC8"/>
    <w:rsid w:val="00AD36AC"/>
    <w:rsid w:val="00AD3AB4"/>
    <w:rsid w:val="00AD3F4E"/>
    <w:rsid w:val="00AD44F6"/>
    <w:rsid w:val="00AD46B7"/>
    <w:rsid w:val="00AD495A"/>
    <w:rsid w:val="00AD4AE9"/>
    <w:rsid w:val="00AD550E"/>
    <w:rsid w:val="00AD5670"/>
    <w:rsid w:val="00AD599C"/>
    <w:rsid w:val="00AD5AC2"/>
    <w:rsid w:val="00AD5FEF"/>
    <w:rsid w:val="00AD68A2"/>
    <w:rsid w:val="00AD68EF"/>
    <w:rsid w:val="00AD6D77"/>
    <w:rsid w:val="00AD6EDF"/>
    <w:rsid w:val="00AD7770"/>
    <w:rsid w:val="00AD77CB"/>
    <w:rsid w:val="00AD7900"/>
    <w:rsid w:val="00AE0063"/>
    <w:rsid w:val="00AE01F3"/>
    <w:rsid w:val="00AE06FD"/>
    <w:rsid w:val="00AE07E4"/>
    <w:rsid w:val="00AE0E60"/>
    <w:rsid w:val="00AE1144"/>
    <w:rsid w:val="00AE1B56"/>
    <w:rsid w:val="00AE1D41"/>
    <w:rsid w:val="00AE1EFD"/>
    <w:rsid w:val="00AE1FA4"/>
    <w:rsid w:val="00AE3018"/>
    <w:rsid w:val="00AE313C"/>
    <w:rsid w:val="00AE315D"/>
    <w:rsid w:val="00AE35B6"/>
    <w:rsid w:val="00AE3688"/>
    <w:rsid w:val="00AE3F7A"/>
    <w:rsid w:val="00AE445A"/>
    <w:rsid w:val="00AE4470"/>
    <w:rsid w:val="00AE4F6C"/>
    <w:rsid w:val="00AE5202"/>
    <w:rsid w:val="00AE54D4"/>
    <w:rsid w:val="00AE59C9"/>
    <w:rsid w:val="00AE5D22"/>
    <w:rsid w:val="00AE5D96"/>
    <w:rsid w:val="00AE5EE7"/>
    <w:rsid w:val="00AE6349"/>
    <w:rsid w:val="00AE6576"/>
    <w:rsid w:val="00AE6DB5"/>
    <w:rsid w:val="00AE7755"/>
    <w:rsid w:val="00AE7C9B"/>
    <w:rsid w:val="00AF0403"/>
    <w:rsid w:val="00AF0748"/>
    <w:rsid w:val="00AF0C0B"/>
    <w:rsid w:val="00AF0F6C"/>
    <w:rsid w:val="00AF204F"/>
    <w:rsid w:val="00AF24F5"/>
    <w:rsid w:val="00AF2A1D"/>
    <w:rsid w:val="00AF2DB4"/>
    <w:rsid w:val="00AF30AE"/>
    <w:rsid w:val="00AF3491"/>
    <w:rsid w:val="00AF349E"/>
    <w:rsid w:val="00AF399F"/>
    <w:rsid w:val="00AF3BE7"/>
    <w:rsid w:val="00AF4198"/>
    <w:rsid w:val="00AF47D7"/>
    <w:rsid w:val="00AF50AC"/>
    <w:rsid w:val="00AF545E"/>
    <w:rsid w:val="00AF56A5"/>
    <w:rsid w:val="00AF57DA"/>
    <w:rsid w:val="00AF5962"/>
    <w:rsid w:val="00AF5BDA"/>
    <w:rsid w:val="00AF5C00"/>
    <w:rsid w:val="00AF6375"/>
    <w:rsid w:val="00AF649E"/>
    <w:rsid w:val="00AF6AE1"/>
    <w:rsid w:val="00AF73AD"/>
    <w:rsid w:val="00AF7F19"/>
    <w:rsid w:val="00B0025D"/>
    <w:rsid w:val="00B00283"/>
    <w:rsid w:val="00B006C1"/>
    <w:rsid w:val="00B00B77"/>
    <w:rsid w:val="00B00C2F"/>
    <w:rsid w:val="00B012FA"/>
    <w:rsid w:val="00B014B1"/>
    <w:rsid w:val="00B01AF2"/>
    <w:rsid w:val="00B01B34"/>
    <w:rsid w:val="00B01D2D"/>
    <w:rsid w:val="00B02046"/>
    <w:rsid w:val="00B02199"/>
    <w:rsid w:val="00B02E2A"/>
    <w:rsid w:val="00B03023"/>
    <w:rsid w:val="00B032E2"/>
    <w:rsid w:val="00B0351A"/>
    <w:rsid w:val="00B03A28"/>
    <w:rsid w:val="00B03AA5"/>
    <w:rsid w:val="00B03AF0"/>
    <w:rsid w:val="00B03D0C"/>
    <w:rsid w:val="00B04755"/>
    <w:rsid w:val="00B04834"/>
    <w:rsid w:val="00B04A77"/>
    <w:rsid w:val="00B04C9C"/>
    <w:rsid w:val="00B04E3F"/>
    <w:rsid w:val="00B059E3"/>
    <w:rsid w:val="00B05FF4"/>
    <w:rsid w:val="00B06BE5"/>
    <w:rsid w:val="00B07182"/>
    <w:rsid w:val="00B0729C"/>
    <w:rsid w:val="00B07592"/>
    <w:rsid w:val="00B0785B"/>
    <w:rsid w:val="00B07BF9"/>
    <w:rsid w:val="00B10590"/>
    <w:rsid w:val="00B10671"/>
    <w:rsid w:val="00B10679"/>
    <w:rsid w:val="00B111D6"/>
    <w:rsid w:val="00B11253"/>
    <w:rsid w:val="00B11E0D"/>
    <w:rsid w:val="00B121C3"/>
    <w:rsid w:val="00B122E4"/>
    <w:rsid w:val="00B1231F"/>
    <w:rsid w:val="00B123D7"/>
    <w:rsid w:val="00B12E30"/>
    <w:rsid w:val="00B1367E"/>
    <w:rsid w:val="00B14FAC"/>
    <w:rsid w:val="00B1522E"/>
    <w:rsid w:val="00B152BE"/>
    <w:rsid w:val="00B15371"/>
    <w:rsid w:val="00B1568E"/>
    <w:rsid w:val="00B1573B"/>
    <w:rsid w:val="00B15A3F"/>
    <w:rsid w:val="00B15AAB"/>
    <w:rsid w:val="00B15B4D"/>
    <w:rsid w:val="00B15D15"/>
    <w:rsid w:val="00B15DFB"/>
    <w:rsid w:val="00B1636A"/>
    <w:rsid w:val="00B16B45"/>
    <w:rsid w:val="00B16BBD"/>
    <w:rsid w:val="00B1726A"/>
    <w:rsid w:val="00B172E6"/>
    <w:rsid w:val="00B17CF7"/>
    <w:rsid w:val="00B20580"/>
    <w:rsid w:val="00B20664"/>
    <w:rsid w:val="00B20896"/>
    <w:rsid w:val="00B20EFB"/>
    <w:rsid w:val="00B2113E"/>
    <w:rsid w:val="00B21253"/>
    <w:rsid w:val="00B2132A"/>
    <w:rsid w:val="00B21DFB"/>
    <w:rsid w:val="00B2219C"/>
    <w:rsid w:val="00B22208"/>
    <w:rsid w:val="00B2226E"/>
    <w:rsid w:val="00B22A34"/>
    <w:rsid w:val="00B22B37"/>
    <w:rsid w:val="00B22F06"/>
    <w:rsid w:val="00B230E7"/>
    <w:rsid w:val="00B23152"/>
    <w:rsid w:val="00B234FB"/>
    <w:rsid w:val="00B23843"/>
    <w:rsid w:val="00B23BCA"/>
    <w:rsid w:val="00B23BD3"/>
    <w:rsid w:val="00B23F05"/>
    <w:rsid w:val="00B24083"/>
    <w:rsid w:val="00B243E1"/>
    <w:rsid w:val="00B2450B"/>
    <w:rsid w:val="00B24C00"/>
    <w:rsid w:val="00B24E06"/>
    <w:rsid w:val="00B2527C"/>
    <w:rsid w:val="00B2556D"/>
    <w:rsid w:val="00B256AD"/>
    <w:rsid w:val="00B261A8"/>
    <w:rsid w:val="00B26243"/>
    <w:rsid w:val="00B26327"/>
    <w:rsid w:val="00B26875"/>
    <w:rsid w:val="00B26E46"/>
    <w:rsid w:val="00B300FC"/>
    <w:rsid w:val="00B306A7"/>
    <w:rsid w:val="00B3112B"/>
    <w:rsid w:val="00B31498"/>
    <w:rsid w:val="00B316A2"/>
    <w:rsid w:val="00B31FE9"/>
    <w:rsid w:val="00B322BA"/>
    <w:rsid w:val="00B3281E"/>
    <w:rsid w:val="00B329E9"/>
    <w:rsid w:val="00B32A0E"/>
    <w:rsid w:val="00B32E23"/>
    <w:rsid w:val="00B331CF"/>
    <w:rsid w:val="00B33363"/>
    <w:rsid w:val="00B333D4"/>
    <w:rsid w:val="00B33E60"/>
    <w:rsid w:val="00B33EB7"/>
    <w:rsid w:val="00B33EE1"/>
    <w:rsid w:val="00B34406"/>
    <w:rsid w:val="00B3443B"/>
    <w:rsid w:val="00B344DC"/>
    <w:rsid w:val="00B35AEB"/>
    <w:rsid w:val="00B35BAC"/>
    <w:rsid w:val="00B35D58"/>
    <w:rsid w:val="00B35DD7"/>
    <w:rsid w:val="00B3620F"/>
    <w:rsid w:val="00B36448"/>
    <w:rsid w:val="00B36643"/>
    <w:rsid w:val="00B366FF"/>
    <w:rsid w:val="00B3679F"/>
    <w:rsid w:val="00B36B86"/>
    <w:rsid w:val="00B37596"/>
    <w:rsid w:val="00B379A9"/>
    <w:rsid w:val="00B37A2A"/>
    <w:rsid w:val="00B37F75"/>
    <w:rsid w:val="00B407B9"/>
    <w:rsid w:val="00B40CF8"/>
    <w:rsid w:val="00B40E64"/>
    <w:rsid w:val="00B4204D"/>
    <w:rsid w:val="00B423B4"/>
    <w:rsid w:val="00B4284F"/>
    <w:rsid w:val="00B42996"/>
    <w:rsid w:val="00B42ACF"/>
    <w:rsid w:val="00B435FD"/>
    <w:rsid w:val="00B43AA1"/>
    <w:rsid w:val="00B43CEB"/>
    <w:rsid w:val="00B44296"/>
    <w:rsid w:val="00B443B4"/>
    <w:rsid w:val="00B4519F"/>
    <w:rsid w:val="00B45452"/>
    <w:rsid w:val="00B455DC"/>
    <w:rsid w:val="00B4591D"/>
    <w:rsid w:val="00B47884"/>
    <w:rsid w:val="00B4793D"/>
    <w:rsid w:val="00B4794D"/>
    <w:rsid w:val="00B47FBB"/>
    <w:rsid w:val="00B50DB9"/>
    <w:rsid w:val="00B52B1E"/>
    <w:rsid w:val="00B53321"/>
    <w:rsid w:val="00B53553"/>
    <w:rsid w:val="00B5463B"/>
    <w:rsid w:val="00B5469F"/>
    <w:rsid w:val="00B54A96"/>
    <w:rsid w:val="00B54B8F"/>
    <w:rsid w:val="00B54B96"/>
    <w:rsid w:val="00B54F18"/>
    <w:rsid w:val="00B551B4"/>
    <w:rsid w:val="00B553B9"/>
    <w:rsid w:val="00B55CF7"/>
    <w:rsid w:val="00B55E81"/>
    <w:rsid w:val="00B560EA"/>
    <w:rsid w:val="00B5629A"/>
    <w:rsid w:val="00B56369"/>
    <w:rsid w:val="00B56936"/>
    <w:rsid w:val="00B56D5E"/>
    <w:rsid w:val="00B57C51"/>
    <w:rsid w:val="00B6013D"/>
    <w:rsid w:val="00B606A5"/>
    <w:rsid w:val="00B60B95"/>
    <w:rsid w:val="00B60CA7"/>
    <w:rsid w:val="00B61489"/>
    <w:rsid w:val="00B6196C"/>
    <w:rsid w:val="00B619BF"/>
    <w:rsid w:val="00B61B2D"/>
    <w:rsid w:val="00B61F91"/>
    <w:rsid w:val="00B623BB"/>
    <w:rsid w:val="00B628FA"/>
    <w:rsid w:val="00B62A2E"/>
    <w:rsid w:val="00B62F28"/>
    <w:rsid w:val="00B62FCD"/>
    <w:rsid w:val="00B636FA"/>
    <w:rsid w:val="00B63BE0"/>
    <w:rsid w:val="00B63C5E"/>
    <w:rsid w:val="00B64175"/>
    <w:rsid w:val="00B645B0"/>
    <w:rsid w:val="00B64695"/>
    <w:rsid w:val="00B64902"/>
    <w:rsid w:val="00B649D0"/>
    <w:rsid w:val="00B64C7E"/>
    <w:rsid w:val="00B64E2D"/>
    <w:rsid w:val="00B65195"/>
    <w:rsid w:val="00B65911"/>
    <w:rsid w:val="00B65EE3"/>
    <w:rsid w:val="00B66311"/>
    <w:rsid w:val="00B6676A"/>
    <w:rsid w:val="00B66835"/>
    <w:rsid w:val="00B66C86"/>
    <w:rsid w:val="00B674F6"/>
    <w:rsid w:val="00B67643"/>
    <w:rsid w:val="00B678C9"/>
    <w:rsid w:val="00B7074B"/>
    <w:rsid w:val="00B70A24"/>
    <w:rsid w:val="00B70BB0"/>
    <w:rsid w:val="00B70DEC"/>
    <w:rsid w:val="00B70F54"/>
    <w:rsid w:val="00B71303"/>
    <w:rsid w:val="00B7184A"/>
    <w:rsid w:val="00B71C37"/>
    <w:rsid w:val="00B7248A"/>
    <w:rsid w:val="00B726C7"/>
    <w:rsid w:val="00B72BD4"/>
    <w:rsid w:val="00B731CE"/>
    <w:rsid w:val="00B73984"/>
    <w:rsid w:val="00B73F7E"/>
    <w:rsid w:val="00B7400C"/>
    <w:rsid w:val="00B74099"/>
    <w:rsid w:val="00B7427A"/>
    <w:rsid w:val="00B742B1"/>
    <w:rsid w:val="00B74B0F"/>
    <w:rsid w:val="00B75947"/>
    <w:rsid w:val="00B75B86"/>
    <w:rsid w:val="00B75FDA"/>
    <w:rsid w:val="00B7605C"/>
    <w:rsid w:val="00B76555"/>
    <w:rsid w:val="00B773C9"/>
    <w:rsid w:val="00B77824"/>
    <w:rsid w:val="00B77BC1"/>
    <w:rsid w:val="00B80523"/>
    <w:rsid w:val="00B8082E"/>
    <w:rsid w:val="00B80AE4"/>
    <w:rsid w:val="00B8195B"/>
    <w:rsid w:val="00B81ABB"/>
    <w:rsid w:val="00B81EBE"/>
    <w:rsid w:val="00B81EF2"/>
    <w:rsid w:val="00B82485"/>
    <w:rsid w:val="00B826F3"/>
    <w:rsid w:val="00B82880"/>
    <w:rsid w:val="00B82931"/>
    <w:rsid w:val="00B82AD7"/>
    <w:rsid w:val="00B8316A"/>
    <w:rsid w:val="00B832F9"/>
    <w:rsid w:val="00B835AB"/>
    <w:rsid w:val="00B838D9"/>
    <w:rsid w:val="00B83ED9"/>
    <w:rsid w:val="00B84237"/>
    <w:rsid w:val="00B84CFF"/>
    <w:rsid w:val="00B84F42"/>
    <w:rsid w:val="00B84FFA"/>
    <w:rsid w:val="00B85BE3"/>
    <w:rsid w:val="00B85C5F"/>
    <w:rsid w:val="00B86293"/>
    <w:rsid w:val="00B867BD"/>
    <w:rsid w:val="00B867F2"/>
    <w:rsid w:val="00B86B2D"/>
    <w:rsid w:val="00B86B3A"/>
    <w:rsid w:val="00B86C78"/>
    <w:rsid w:val="00B86F78"/>
    <w:rsid w:val="00B875B8"/>
    <w:rsid w:val="00B90472"/>
    <w:rsid w:val="00B90E40"/>
    <w:rsid w:val="00B91CCB"/>
    <w:rsid w:val="00B923E4"/>
    <w:rsid w:val="00B92651"/>
    <w:rsid w:val="00B92681"/>
    <w:rsid w:val="00B92B8C"/>
    <w:rsid w:val="00B92CAD"/>
    <w:rsid w:val="00B9385F"/>
    <w:rsid w:val="00B93F1D"/>
    <w:rsid w:val="00B94E25"/>
    <w:rsid w:val="00B9502C"/>
    <w:rsid w:val="00B95585"/>
    <w:rsid w:val="00B955F2"/>
    <w:rsid w:val="00B95616"/>
    <w:rsid w:val="00B956A9"/>
    <w:rsid w:val="00B95FDE"/>
    <w:rsid w:val="00B96239"/>
    <w:rsid w:val="00B96296"/>
    <w:rsid w:val="00B9690E"/>
    <w:rsid w:val="00B97291"/>
    <w:rsid w:val="00B97B66"/>
    <w:rsid w:val="00BA006C"/>
    <w:rsid w:val="00BA01E1"/>
    <w:rsid w:val="00BA0680"/>
    <w:rsid w:val="00BA0895"/>
    <w:rsid w:val="00BA0EBF"/>
    <w:rsid w:val="00BA10C3"/>
    <w:rsid w:val="00BA1F2D"/>
    <w:rsid w:val="00BA2089"/>
    <w:rsid w:val="00BA2094"/>
    <w:rsid w:val="00BA2390"/>
    <w:rsid w:val="00BA2508"/>
    <w:rsid w:val="00BA2952"/>
    <w:rsid w:val="00BA2DDA"/>
    <w:rsid w:val="00BA3031"/>
    <w:rsid w:val="00BA3386"/>
    <w:rsid w:val="00BA35DA"/>
    <w:rsid w:val="00BA3913"/>
    <w:rsid w:val="00BA3934"/>
    <w:rsid w:val="00BA4526"/>
    <w:rsid w:val="00BA4CF3"/>
    <w:rsid w:val="00BA4F04"/>
    <w:rsid w:val="00BA5008"/>
    <w:rsid w:val="00BA53A2"/>
    <w:rsid w:val="00BA55BE"/>
    <w:rsid w:val="00BA5868"/>
    <w:rsid w:val="00BA5CC4"/>
    <w:rsid w:val="00BA697A"/>
    <w:rsid w:val="00BA69E4"/>
    <w:rsid w:val="00BA6D5D"/>
    <w:rsid w:val="00BA7168"/>
    <w:rsid w:val="00BA7206"/>
    <w:rsid w:val="00BA7337"/>
    <w:rsid w:val="00BA7599"/>
    <w:rsid w:val="00BA77C3"/>
    <w:rsid w:val="00BA7C63"/>
    <w:rsid w:val="00BB0BA9"/>
    <w:rsid w:val="00BB1672"/>
    <w:rsid w:val="00BB1BAD"/>
    <w:rsid w:val="00BB1E73"/>
    <w:rsid w:val="00BB2084"/>
    <w:rsid w:val="00BB20A6"/>
    <w:rsid w:val="00BB2313"/>
    <w:rsid w:val="00BB2988"/>
    <w:rsid w:val="00BB2C10"/>
    <w:rsid w:val="00BB3331"/>
    <w:rsid w:val="00BB3944"/>
    <w:rsid w:val="00BB3C7F"/>
    <w:rsid w:val="00BB4596"/>
    <w:rsid w:val="00BB4825"/>
    <w:rsid w:val="00BB4C12"/>
    <w:rsid w:val="00BB4CD6"/>
    <w:rsid w:val="00BB5D3F"/>
    <w:rsid w:val="00BB5E5F"/>
    <w:rsid w:val="00BB5FCC"/>
    <w:rsid w:val="00BB619A"/>
    <w:rsid w:val="00BB623B"/>
    <w:rsid w:val="00BB6D24"/>
    <w:rsid w:val="00BB70CC"/>
    <w:rsid w:val="00BB7D95"/>
    <w:rsid w:val="00BC0272"/>
    <w:rsid w:val="00BC0582"/>
    <w:rsid w:val="00BC072C"/>
    <w:rsid w:val="00BC1A3A"/>
    <w:rsid w:val="00BC1C2F"/>
    <w:rsid w:val="00BC205A"/>
    <w:rsid w:val="00BC2344"/>
    <w:rsid w:val="00BC2657"/>
    <w:rsid w:val="00BC397E"/>
    <w:rsid w:val="00BC3BD0"/>
    <w:rsid w:val="00BC3C00"/>
    <w:rsid w:val="00BC409D"/>
    <w:rsid w:val="00BC4371"/>
    <w:rsid w:val="00BC43F4"/>
    <w:rsid w:val="00BC49E2"/>
    <w:rsid w:val="00BC4A3D"/>
    <w:rsid w:val="00BC4ADB"/>
    <w:rsid w:val="00BC4BE4"/>
    <w:rsid w:val="00BC4C40"/>
    <w:rsid w:val="00BC4DB2"/>
    <w:rsid w:val="00BC517B"/>
    <w:rsid w:val="00BC55D3"/>
    <w:rsid w:val="00BC5835"/>
    <w:rsid w:val="00BC5B7A"/>
    <w:rsid w:val="00BC5E2F"/>
    <w:rsid w:val="00BC60CA"/>
    <w:rsid w:val="00BC64E4"/>
    <w:rsid w:val="00BC6896"/>
    <w:rsid w:val="00BC690D"/>
    <w:rsid w:val="00BC694A"/>
    <w:rsid w:val="00BC69E8"/>
    <w:rsid w:val="00BC6C08"/>
    <w:rsid w:val="00BC6C50"/>
    <w:rsid w:val="00BC6C85"/>
    <w:rsid w:val="00BC7621"/>
    <w:rsid w:val="00BC793A"/>
    <w:rsid w:val="00BC79E4"/>
    <w:rsid w:val="00BC7A42"/>
    <w:rsid w:val="00BC7A6F"/>
    <w:rsid w:val="00BC7B91"/>
    <w:rsid w:val="00BD0C21"/>
    <w:rsid w:val="00BD0DC4"/>
    <w:rsid w:val="00BD1779"/>
    <w:rsid w:val="00BD17E7"/>
    <w:rsid w:val="00BD2470"/>
    <w:rsid w:val="00BD2F97"/>
    <w:rsid w:val="00BD3616"/>
    <w:rsid w:val="00BD4D34"/>
    <w:rsid w:val="00BD538F"/>
    <w:rsid w:val="00BD54F5"/>
    <w:rsid w:val="00BD5AD7"/>
    <w:rsid w:val="00BD5ED0"/>
    <w:rsid w:val="00BD60A5"/>
    <w:rsid w:val="00BD610D"/>
    <w:rsid w:val="00BD6125"/>
    <w:rsid w:val="00BD66DB"/>
    <w:rsid w:val="00BD6976"/>
    <w:rsid w:val="00BD6A20"/>
    <w:rsid w:val="00BD6AEF"/>
    <w:rsid w:val="00BD6F3D"/>
    <w:rsid w:val="00BE035D"/>
    <w:rsid w:val="00BE037D"/>
    <w:rsid w:val="00BE14CE"/>
    <w:rsid w:val="00BE15CD"/>
    <w:rsid w:val="00BE1CFB"/>
    <w:rsid w:val="00BE2244"/>
    <w:rsid w:val="00BE2FF2"/>
    <w:rsid w:val="00BE3516"/>
    <w:rsid w:val="00BE39BE"/>
    <w:rsid w:val="00BE3A80"/>
    <w:rsid w:val="00BE441F"/>
    <w:rsid w:val="00BE4C00"/>
    <w:rsid w:val="00BE6112"/>
    <w:rsid w:val="00BE6365"/>
    <w:rsid w:val="00BE64A9"/>
    <w:rsid w:val="00BE6820"/>
    <w:rsid w:val="00BE692B"/>
    <w:rsid w:val="00BE6DCE"/>
    <w:rsid w:val="00BE7248"/>
    <w:rsid w:val="00BE72FD"/>
    <w:rsid w:val="00BE75B6"/>
    <w:rsid w:val="00BE7721"/>
    <w:rsid w:val="00BF01D2"/>
    <w:rsid w:val="00BF16C3"/>
    <w:rsid w:val="00BF1718"/>
    <w:rsid w:val="00BF1974"/>
    <w:rsid w:val="00BF197B"/>
    <w:rsid w:val="00BF1A8E"/>
    <w:rsid w:val="00BF1B52"/>
    <w:rsid w:val="00BF2040"/>
    <w:rsid w:val="00BF2616"/>
    <w:rsid w:val="00BF27D8"/>
    <w:rsid w:val="00BF2896"/>
    <w:rsid w:val="00BF2CE8"/>
    <w:rsid w:val="00BF3067"/>
    <w:rsid w:val="00BF35D6"/>
    <w:rsid w:val="00BF38C5"/>
    <w:rsid w:val="00BF397C"/>
    <w:rsid w:val="00BF3CEF"/>
    <w:rsid w:val="00BF4589"/>
    <w:rsid w:val="00BF55ED"/>
    <w:rsid w:val="00BF635A"/>
    <w:rsid w:val="00BF68F5"/>
    <w:rsid w:val="00BF6F31"/>
    <w:rsid w:val="00BF779B"/>
    <w:rsid w:val="00BF79B4"/>
    <w:rsid w:val="00C0054E"/>
    <w:rsid w:val="00C00877"/>
    <w:rsid w:val="00C00891"/>
    <w:rsid w:val="00C00DAB"/>
    <w:rsid w:val="00C01517"/>
    <w:rsid w:val="00C01661"/>
    <w:rsid w:val="00C01722"/>
    <w:rsid w:val="00C01C4C"/>
    <w:rsid w:val="00C01D6D"/>
    <w:rsid w:val="00C01F3D"/>
    <w:rsid w:val="00C023E9"/>
    <w:rsid w:val="00C02ACC"/>
    <w:rsid w:val="00C03E8F"/>
    <w:rsid w:val="00C04465"/>
    <w:rsid w:val="00C04BDB"/>
    <w:rsid w:val="00C04DB5"/>
    <w:rsid w:val="00C05301"/>
    <w:rsid w:val="00C0533C"/>
    <w:rsid w:val="00C0567C"/>
    <w:rsid w:val="00C06099"/>
    <w:rsid w:val="00C0633E"/>
    <w:rsid w:val="00C067C7"/>
    <w:rsid w:val="00C06E9F"/>
    <w:rsid w:val="00C07726"/>
    <w:rsid w:val="00C07E9E"/>
    <w:rsid w:val="00C07EF1"/>
    <w:rsid w:val="00C10764"/>
    <w:rsid w:val="00C10C13"/>
    <w:rsid w:val="00C11131"/>
    <w:rsid w:val="00C11462"/>
    <w:rsid w:val="00C118B5"/>
    <w:rsid w:val="00C11AED"/>
    <w:rsid w:val="00C11BC7"/>
    <w:rsid w:val="00C11C27"/>
    <w:rsid w:val="00C11FB7"/>
    <w:rsid w:val="00C120CF"/>
    <w:rsid w:val="00C120F0"/>
    <w:rsid w:val="00C12156"/>
    <w:rsid w:val="00C121B3"/>
    <w:rsid w:val="00C1232D"/>
    <w:rsid w:val="00C1285C"/>
    <w:rsid w:val="00C12F05"/>
    <w:rsid w:val="00C13296"/>
    <w:rsid w:val="00C14825"/>
    <w:rsid w:val="00C15220"/>
    <w:rsid w:val="00C16B68"/>
    <w:rsid w:val="00C171F0"/>
    <w:rsid w:val="00C172C2"/>
    <w:rsid w:val="00C17DBD"/>
    <w:rsid w:val="00C17F27"/>
    <w:rsid w:val="00C200BB"/>
    <w:rsid w:val="00C2084C"/>
    <w:rsid w:val="00C20D0A"/>
    <w:rsid w:val="00C20E73"/>
    <w:rsid w:val="00C21100"/>
    <w:rsid w:val="00C21C1E"/>
    <w:rsid w:val="00C21CC8"/>
    <w:rsid w:val="00C21E34"/>
    <w:rsid w:val="00C22543"/>
    <w:rsid w:val="00C22802"/>
    <w:rsid w:val="00C23D32"/>
    <w:rsid w:val="00C23F84"/>
    <w:rsid w:val="00C24346"/>
    <w:rsid w:val="00C245DC"/>
    <w:rsid w:val="00C249E4"/>
    <w:rsid w:val="00C25905"/>
    <w:rsid w:val="00C262C0"/>
    <w:rsid w:val="00C264FB"/>
    <w:rsid w:val="00C26535"/>
    <w:rsid w:val="00C265FF"/>
    <w:rsid w:val="00C2675E"/>
    <w:rsid w:val="00C26874"/>
    <w:rsid w:val="00C27048"/>
    <w:rsid w:val="00C276DE"/>
    <w:rsid w:val="00C2774E"/>
    <w:rsid w:val="00C27F6B"/>
    <w:rsid w:val="00C27F9B"/>
    <w:rsid w:val="00C30703"/>
    <w:rsid w:val="00C30721"/>
    <w:rsid w:val="00C307BA"/>
    <w:rsid w:val="00C30D40"/>
    <w:rsid w:val="00C30E69"/>
    <w:rsid w:val="00C310B5"/>
    <w:rsid w:val="00C313A8"/>
    <w:rsid w:val="00C31636"/>
    <w:rsid w:val="00C31E3C"/>
    <w:rsid w:val="00C3229E"/>
    <w:rsid w:val="00C32516"/>
    <w:rsid w:val="00C32750"/>
    <w:rsid w:val="00C3343D"/>
    <w:rsid w:val="00C33BBC"/>
    <w:rsid w:val="00C33BEF"/>
    <w:rsid w:val="00C33C74"/>
    <w:rsid w:val="00C342EE"/>
    <w:rsid w:val="00C34963"/>
    <w:rsid w:val="00C34D2A"/>
    <w:rsid w:val="00C35370"/>
    <w:rsid w:val="00C354AE"/>
    <w:rsid w:val="00C36505"/>
    <w:rsid w:val="00C365D2"/>
    <w:rsid w:val="00C36E6A"/>
    <w:rsid w:val="00C371D0"/>
    <w:rsid w:val="00C373F4"/>
    <w:rsid w:val="00C37741"/>
    <w:rsid w:val="00C37B6F"/>
    <w:rsid w:val="00C402A8"/>
    <w:rsid w:val="00C40368"/>
    <w:rsid w:val="00C40A06"/>
    <w:rsid w:val="00C40A84"/>
    <w:rsid w:val="00C40DCE"/>
    <w:rsid w:val="00C41A7E"/>
    <w:rsid w:val="00C41E3C"/>
    <w:rsid w:val="00C4225C"/>
    <w:rsid w:val="00C42596"/>
    <w:rsid w:val="00C439A0"/>
    <w:rsid w:val="00C43CAF"/>
    <w:rsid w:val="00C441B0"/>
    <w:rsid w:val="00C44685"/>
    <w:rsid w:val="00C4496C"/>
    <w:rsid w:val="00C4498D"/>
    <w:rsid w:val="00C44D03"/>
    <w:rsid w:val="00C453B8"/>
    <w:rsid w:val="00C459A9"/>
    <w:rsid w:val="00C45A28"/>
    <w:rsid w:val="00C45A77"/>
    <w:rsid w:val="00C468D9"/>
    <w:rsid w:val="00C4690C"/>
    <w:rsid w:val="00C46DF0"/>
    <w:rsid w:val="00C46F3C"/>
    <w:rsid w:val="00C46F55"/>
    <w:rsid w:val="00C4738D"/>
    <w:rsid w:val="00C47708"/>
    <w:rsid w:val="00C47A92"/>
    <w:rsid w:val="00C47BCE"/>
    <w:rsid w:val="00C500DC"/>
    <w:rsid w:val="00C5012F"/>
    <w:rsid w:val="00C505DF"/>
    <w:rsid w:val="00C5098D"/>
    <w:rsid w:val="00C50BE3"/>
    <w:rsid w:val="00C51420"/>
    <w:rsid w:val="00C51A78"/>
    <w:rsid w:val="00C5219C"/>
    <w:rsid w:val="00C521C7"/>
    <w:rsid w:val="00C526C7"/>
    <w:rsid w:val="00C537E6"/>
    <w:rsid w:val="00C53F4A"/>
    <w:rsid w:val="00C53FB5"/>
    <w:rsid w:val="00C5408E"/>
    <w:rsid w:val="00C54377"/>
    <w:rsid w:val="00C54601"/>
    <w:rsid w:val="00C54867"/>
    <w:rsid w:val="00C57147"/>
    <w:rsid w:val="00C57A2C"/>
    <w:rsid w:val="00C57C81"/>
    <w:rsid w:val="00C608E4"/>
    <w:rsid w:val="00C60B9B"/>
    <w:rsid w:val="00C6109E"/>
    <w:rsid w:val="00C61453"/>
    <w:rsid w:val="00C619D1"/>
    <w:rsid w:val="00C62151"/>
    <w:rsid w:val="00C62259"/>
    <w:rsid w:val="00C6270F"/>
    <w:rsid w:val="00C62958"/>
    <w:rsid w:val="00C62987"/>
    <w:rsid w:val="00C62B64"/>
    <w:rsid w:val="00C62D2B"/>
    <w:rsid w:val="00C63056"/>
    <w:rsid w:val="00C63E91"/>
    <w:rsid w:val="00C6469E"/>
    <w:rsid w:val="00C64968"/>
    <w:rsid w:val="00C64CAB"/>
    <w:rsid w:val="00C64D11"/>
    <w:rsid w:val="00C65718"/>
    <w:rsid w:val="00C658D3"/>
    <w:rsid w:val="00C66293"/>
    <w:rsid w:val="00C66344"/>
    <w:rsid w:val="00C66659"/>
    <w:rsid w:val="00C669F6"/>
    <w:rsid w:val="00C66B95"/>
    <w:rsid w:val="00C675F8"/>
    <w:rsid w:val="00C67A9A"/>
    <w:rsid w:val="00C67C01"/>
    <w:rsid w:val="00C67DC9"/>
    <w:rsid w:val="00C67E2F"/>
    <w:rsid w:val="00C701C2"/>
    <w:rsid w:val="00C70F61"/>
    <w:rsid w:val="00C70FE1"/>
    <w:rsid w:val="00C71366"/>
    <w:rsid w:val="00C71AAD"/>
    <w:rsid w:val="00C71EEC"/>
    <w:rsid w:val="00C7211B"/>
    <w:rsid w:val="00C72336"/>
    <w:rsid w:val="00C72A8A"/>
    <w:rsid w:val="00C7348D"/>
    <w:rsid w:val="00C734C5"/>
    <w:rsid w:val="00C73611"/>
    <w:rsid w:val="00C736EC"/>
    <w:rsid w:val="00C738C4"/>
    <w:rsid w:val="00C738E3"/>
    <w:rsid w:val="00C73B1C"/>
    <w:rsid w:val="00C74301"/>
    <w:rsid w:val="00C743EE"/>
    <w:rsid w:val="00C74998"/>
    <w:rsid w:val="00C74EEC"/>
    <w:rsid w:val="00C74FA3"/>
    <w:rsid w:val="00C75466"/>
    <w:rsid w:val="00C75837"/>
    <w:rsid w:val="00C76708"/>
    <w:rsid w:val="00C7677C"/>
    <w:rsid w:val="00C76934"/>
    <w:rsid w:val="00C76A86"/>
    <w:rsid w:val="00C77059"/>
    <w:rsid w:val="00C77062"/>
    <w:rsid w:val="00C776B4"/>
    <w:rsid w:val="00C778BC"/>
    <w:rsid w:val="00C77D31"/>
    <w:rsid w:val="00C802E3"/>
    <w:rsid w:val="00C80913"/>
    <w:rsid w:val="00C81085"/>
    <w:rsid w:val="00C8193C"/>
    <w:rsid w:val="00C819AB"/>
    <w:rsid w:val="00C81ACF"/>
    <w:rsid w:val="00C827D6"/>
    <w:rsid w:val="00C82AFF"/>
    <w:rsid w:val="00C833BF"/>
    <w:rsid w:val="00C833D3"/>
    <w:rsid w:val="00C8345C"/>
    <w:rsid w:val="00C83BEF"/>
    <w:rsid w:val="00C840C4"/>
    <w:rsid w:val="00C8436E"/>
    <w:rsid w:val="00C84404"/>
    <w:rsid w:val="00C84428"/>
    <w:rsid w:val="00C84789"/>
    <w:rsid w:val="00C84A3A"/>
    <w:rsid w:val="00C84F11"/>
    <w:rsid w:val="00C854CC"/>
    <w:rsid w:val="00C8551E"/>
    <w:rsid w:val="00C859C0"/>
    <w:rsid w:val="00C85BCC"/>
    <w:rsid w:val="00C86273"/>
    <w:rsid w:val="00C86D85"/>
    <w:rsid w:val="00C87020"/>
    <w:rsid w:val="00C872AF"/>
    <w:rsid w:val="00C9070C"/>
    <w:rsid w:val="00C90D0C"/>
    <w:rsid w:val="00C90FC0"/>
    <w:rsid w:val="00C91440"/>
    <w:rsid w:val="00C91F29"/>
    <w:rsid w:val="00C921B9"/>
    <w:rsid w:val="00C92DA0"/>
    <w:rsid w:val="00C9337E"/>
    <w:rsid w:val="00C93AEB"/>
    <w:rsid w:val="00C93BFC"/>
    <w:rsid w:val="00C93E46"/>
    <w:rsid w:val="00C93E9F"/>
    <w:rsid w:val="00C93F3D"/>
    <w:rsid w:val="00C94404"/>
    <w:rsid w:val="00C945D8"/>
    <w:rsid w:val="00C94864"/>
    <w:rsid w:val="00C959B3"/>
    <w:rsid w:val="00C95DAC"/>
    <w:rsid w:val="00C95E67"/>
    <w:rsid w:val="00C9679C"/>
    <w:rsid w:val="00C97061"/>
    <w:rsid w:val="00C9712C"/>
    <w:rsid w:val="00C97AA8"/>
    <w:rsid w:val="00C97DC1"/>
    <w:rsid w:val="00CA01FC"/>
    <w:rsid w:val="00CA0295"/>
    <w:rsid w:val="00CA0610"/>
    <w:rsid w:val="00CA061D"/>
    <w:rsid w:val="00CA0740"/>
    <w:rsid w:val="00CA0821"/>
    <w:rsid w:val="00CA0B1F"/>
    <w:rsid w:val="00CA137B"/>
    <w:rsid w:val="00CA18B8"/>
    <w:rsid w:val="00CA1945"/>
    <w:rsid w:val="00CA225F"/>
    <w:rsid w:val="00CA2587"/>
    <w:rsid w:val="00CA2BB0"/>
    <w:rsid w:val="00CA2CFD"/>
    <w:rsid w:val="00CA35B7"/>
    <w:rsid w:val="00CA3F20"/>
    <w:rsid w:val="00CA47C6"/>
    <w:rsid w:val="00CA59DD"/>
    <w:rsid w:val="00CA5DD5"/>
    <w:rsid w:val="00CA5EC0"/>
    <w:rsid w:val="00CA5F97"/>
    <w:rsid w:val="00CA604F"/>
    <w:rsid w:val="00CA612D"/>
    <w:rsid w:val="00CA61DF"/>
    <w:rsid w:val="00CA63F2"/>
    <w:rsid w:val="00CA64FD"/>
    <w:rsid w:val="00CA67C6"/>
    <w:rsid w:val="00CA6A4B"/>
    <w:rsid w:val="00CA6C20"/>
    <w:rsid w:val="00CA6D2A"/>
    <w:rsid w:val="00CA774D"/>
    <w:rsid w:val="00CA7884"/>
    <w:rsid w:val="00CA7952"/>
    <w:rsid w:val="00CA7C2E"/>
    <w:rsid w:val="00CA7DF2"/>
    <w:rsid w:val="00CA7E2A"/>
    <w:rsid w:val="00CB016A"/>
    <w:rsid w:val="00CB17F9"/>
    <w:rsid w:val="00CB244B"/>
    <w:rsid w:val="00CB28C1"/>
    <w:rsid w:val="00CB31AA"/>
    <w:rsid w:val="00CB3685"/>
    <w:rsid w:val="00CB3893"/>
    <w:rsid w:val="00CB3A9E"/>
    <w:rsid w:val="00CB3C20"/>
    <w:rsid w:val="00CB454C"/>
    <w:rsid w:val="00CB4BC1"/>
    <w:rsid w:val="00CB4CBA"/>
    <w:rsid w:val="00CB59FB"/>
    <w:rsid w:val="00CB5DFC"/>
    <w:rsid w:val="00CB5EE1"/>
    <w:rsid w:val="00CB618B"/>
    <w:rsid w:val="00CB6639"/>
    <w:rsid w:val="00CB6994"/>
    <w:rsid w:val="00CB6999"/>
    <w:rsid w:val="00CB6B91"/>
    <w:rsid w:val="00CB6D42"/>
    <w:rsid w:val="00CB72BB"/>
    <w:rsid w:val="00CB7379"/>
    <w:rsid w:val="00CB7641"/>
    <w:rsid w:val="00CC07BF"/>
    <w:rsid w:val="00CC07DB"/>
    <w:rsid w:val="00CC0CB5"/>
    <w:rsid w:val="00CC1048"/>
    <w:rsid w:val="00CC1CC3"/>
    <w:rsid w:val="00CC1D43"/>
    <w:rsid w:val="00CC2522"/>
    <w:rsid w:val="00CC2820"/>
    <w:rsid w:val="00CC2883"/>
    <w:rsid w:val="00CC2AF3"/>
    <w:rsid w:val="00CC40B6"/>
    <w:rsid w:val="00CC65EC"/>
    <w:rsid w:val="00CC6AA7"/>
    <w:rsid w:val="00CC6ED6"/>
    <w:rsid w:val="00CC715A"/>
    <w:rsid w:val="00CC7536"/>
    <w:rsid w:val="00CC75B4"/>
    <w:rsid w:val="00CC7673"/>
    <w:rsid w:val="00CD02B3"/>
    <w:rsid w:val="00CD04A5"/>
    <w:rsid w:val="00CD087F"/>
    <w:rsid w:val="00CD0F5E"/>
    <w:rsid w:val="00CD1D29"/>
    <w:rsid w:val="00CD31ED"/>
    <w:rsid w:val="00CD369B"/>
    <w:rsid w:val="00CD4126"/>
    <w:rsid w:val="00CD461E"/>
    <w:rsid w:val="00CD4633"/>
    <w:rsid w:val="00CD4CD5"/>
    <w:rsid w:val="00CD51BB"/>
    <w:rsid w:val="00CD51DB"/>
    <w:rsid w:val="00CD5485"/>
    <w:rsid w:val="00CD573A"/>
    <w:rsid w:val="00CD5920"/>
    <w:rsid w:val="00CD5A3B"/>
    <w:rsid w:val="00CD5E6E"/>
    <w:rsid w:val="00CD657B"/>
    <w:rsid w:val="00CD6BA4"/>
    <w:rsid w:val="00CD6CF1"/>
    <w:rsid w:val="00CD79C1"/>
    <w:rsid w:val="00CD7CD3"/>
    <w:rsid w:val="00CE0248"/>
    <w:rsid w:val="00CE0381"/>
    <w:rsid w:val="00CE043C"/>
    <w:rsid w:val="00CE0B95"/>
    <w:rsid w:val="00CE0CEE"/>
    <w:rsid w:val="00CE1753"/>
    <w:rsid w:val="00CE177B"/>
    <w:rsid w:val="00CE1922"/>
    <w:rsid w:val="00CE2067"/>
    <w:rsid w:val="00CE20BD"/>
    <w:rsid w:val="00CE27BA"/>
    <w:rsid w:val="00CE2A60"/>
    <w:rsid w:val="00CE2F5A"/>
    <w:rsid w:val="00CE352C"/>
    <w:rsid w:val="00CE36AE"/>
    <w:rsid w:val="00CE385B"/>
    <w:rsid w:val="00CE41A0"/>
    <w:rsid w:val="00CE4439"/>
    <w:rsid w:val="00CE4512"/>
    <w:rsid w:val="00CE4C2E"/>
    <w:rsid w:val="00CE5228"/>
    <w:rsid w:val="00CE530D"/>
    <w:rsid w:val="00CE5318"/>
    <w:rsid w:val="00CE5BCE"/>
    <w:rsid w:val="00CE5EF3"/>
    <w:rsid w:val="00CE6176"/>
    <w:rsid w:val="00CE6274"/>
    <w:rsid w:val="00CE6AB4"/>
    <w:rsid w:val="00CE6E55"/>
    <w:rsid w:val="00CF037E"/>
    <w:rsid w:val="00CF07A3"/>
    <w:rsid w:val="00CF0B76"/>
    <w:rsid w:val="00CF0E01"/>
    <w:rsid w:val="00CF14FF"/>
    <w:rsid w:val="00CF18BF"/>
    <w:rsid w:val="00CF1971"/>
    <w:rsid w:val="00CF1ACE"/>
    <w:rsid w:val="00CF2A80"/>
    <w:rsid w:val="00CF2B81"/>
    <w:rsid w:val="00CF2DDC"/>
    <w:rsid w:val="00CF331C"/>
    <w:rsid w:val="00CF39EA"/>
    <w:rsid w:val="00CF3CF3"/>
    <w:rsid w:val="00CF3D2F"/>
    <w:rsid w:val="00CF4872"/>
    <w:rsid w:val="00CF4C07"/>
    <w:rsid w:val="00CF5514"/>
    <w:rsid w:val="00CF5CA2"/>
    <w:rsid w:val="00CF5CF0"/>
    <w:rsid w:val="00CF66F6"/>
    <w:rsid w:val="00CF7116"/>
    <w:rsid w:val="00CF7181"/>
    <w:rsid w:val="00D00338"/>
    <w:rsid w:val="00D00905"/>
    <w:rsid w:val="00D01151"/>
    <w:rsid w:val="00D01C12"/>
    <w:rsid w:val="00D01F7A"/>
    <w:rsid w:val="00D0224C"/>
    <w:rsid w:val="00D02269"/>
    <w:rsid w:val="00D026B3"/>
    <w:rsid w:val="00D02A24"/>
    <w:rsid w:val="00D02D09"/>
    <w:rsid w:val="00D0319C"/>
    <w:rsid w:val="00D031E8"/>
    <w:rsid w:val="00D03538"/>
    <w:rsid w:val="00D037BC"/>
    <w:rsid w:val="00D03F84"/>
    <w:rsid w:val="00D04091"/>
    <w:rsid w:val="00D04A25"/>
    <w:rsid w:val="00D04DED"/>
    <w:rsid w:val="00D05315"/>
    <w:rsid w:val="00D05F02"/>
    <w:rsid w:val="00D06108"/>
    <w:rsid w:val="00D06741"/>
    <w:rsid w:val="00D07473"/>
    <w:rsid w:val="00D1047B"/>
    <w:rsid w:val="00D10806"/>
    <w:rsid w:val="00D10E1C"/>
    <w:rsid w:val="00D113C6"/>
    <w:rsid w:val="00D1166D"/>
    <w:rsid w:val="00D116B4"/>
    <w:rsid w:val="00D11915"/>
    <w:rsid w:val="00D11ADD"/>
    <w:rsid w:val="00D11B3D"/>
    <w:rsid w:val="00D11EBE"/>
    <w:rsid w:val="00D11F00"/>
    <w:rsid w:val="00D12773"/>
    <w:rsid w:val="00D12966"/>
    <w:rsid w:val="00D12A3D"/>
    <w:rsid w:val="00D12EEF"/>
    <w:rsid w:val="00D131F7"/>
    <w:rsid w:val="00D138AF"/>
    <w:rsid w:val="00D13A1F"/>
    <w:rsid w:val="00D13AEC"/>
    <w:rsid w:val="00D13DB8"/>
    <w:rsid w:val="00D14A3B"/>
    <w:rsid w:val="00D15044"/>
    <w:rsid w:val="00D152CC"/>
    <w:rsid w:val="00D15771"/>
    <w:rsid w:val="00D15CD4"/>
    <w:rsid w:val="00D172C9"/>
    <w:rsid w:val="00D177F4"/>
    <w:rsid w:val="00D17E94"/>
    <w:rsid w:val="00D17EC3"/>
    <w:rsid w:val="00D20191"/>
    <w:rsid w:val="00D2047C"/>
    <w:rsid w:val="00D204FA"/>
    <w:rsid w:val="00D20874"/>
    <w:rsid w:val="00D20AC9"/>
    <w:rsid w:val="00D20B1F"/>
    <w:rsid w:val="00D20D8F"/>
    <w:rsid w:val="00D213B5"/>
    <w:rsid w:val="00D215BE"/>
    <w:rsid w:val="00D21AEE"/>
    <w:rsid w:val="00D21CDA"/>
    <w:rsid w:val="00D221E6"/>
    <w:rsid w:val="00D22268"/>
    <w:rsid w:val="00D22678"/>
    <w:rsid w:val="00D22F82"/>
    <w:rsid w:val="00D2325B"/>
    <w:rsid w:val="00D233F5"/>
    <w:rsid w:val="00D23456"/>
    <w:rsid w:val="00D236E2"/>
    <w:rsid w:val="00D237F9"/>
    <w:rsid w:val="00D23D6F"/>
    <w:rsid w:val="00D243FA"/>
    <w:rsid w:val="00D255A1"/>
    <w:rsid w:val="00D25C4E"/>
    <w:rsid w:val="00D25E83"/>
    <w:rsid w:val="00D26004"/>
    <w:rsid w:val="00D26046"/>
    <w:rsid w:val="00D260AB"/>
    <w:rsid w:val="00D2628A"/>
    <w:rsid w:val="00D264D1"/>
    <w:rsid w:val="00D26B13"/>
    <w:rsid w:val="00D26B78"/>
    <w:rsid w:val="00D26D82"/>
    <w:rsid w:val="00D270DC"/>
    <w:rsid w:val="00D273CC"/>
    <w:rsid w:val="00D2741D"/>
    <w:rsid w:val="00D27514"/>
    <w:rsid w:val="00D27531"/>
    <w:rsid w:val="00D27A48"/>
    <w:rsid w:val="00D27B95"/>
    <w:rsid w:val="00D27CFB"/>
    <w:rsid w:val="00D27D0D"/>
    <w:rsid w:val="00D307D6"/>
    <w:rsid w:val="00D309B1"/>
    <w:rsid w:val="00D30D91"/>
    <w:rsid w:val="00D31747"/>
    <w:rsid w:val="00D31B67"/>
    <w:rsid w:val="00D31B86"/>
    <w:rsid w:val="00D3295F"/>
    <w:rsid w:val="00D329E6"/>
    <w:rsid w:val="00D32D07"/>
    <w:rsid w:val="00D32D40"/>
    <w:rsid w:val="00D3317D"/>
    <w:rsid w:val="00D33587"/>
    <w:rsid w:val="00D335C4"/>
    <w:rsid w:val="00D33D9D"/>
    <w:rsid w:val="00D3445F"/>
    <w:rsid w:val="00D3454C"/>
    <w:rsid w:val="00D34BCD"/>
    <w:rsid w:val="00D34F49"/>
    <w:rsid w:val="00D358B2"/>
    <w:rsid w:val="00D35B7B"/>
    <w:rsid w:val="00D35E81"/>
    <w:rsid w:val="00D361F3"/>
    <w:rsid w:val="00D363FC"/>
    <w:rsid w:val="00D368A0"/>
    <w:rsid w:val="00D3724E"/>
    <w:rsid w:val="00D37271"/>
    <w:rsid w:val="00D37C4C"/>
    <w:rsid w:val="00D37F5C"/>
    <w:rsid w:val="00D4012C"/>
    <w:rsid w:val="00D4044F"/>
    <w:rsid w:val="00D406F6"/>
    <w:rsid w:val="00D409A0"/>
    <w:rsid w:val="00D40D05"/>
    <w:rsid w:val="00D412EC"/>
    <w:rsid w:val="00D41380"/>
    <w:rsid w:val="00D41539"/>
    <w:rsid w:val="00D41882"/>
    <w:rsid w:val="00D41968"/>
    <w:rsid w:val="00D41B5B"/>
    <w:rsid w:val="00D41D5C"/>
    <w:rsid w:val="00D41F46"/>
    <w:rsid w:val="00D42635"/>
    <w:rsid w:val="00D426AD"/>
    <w:rsid w:val="00D430C1"/>
    <w:rsid w:val="00D4370B"/>
    <w:rsid w:val="00D43A1D"/>
    <w:rsid w:val="00D43AD2"/>
    <w:rsid w:val="00D44734"/>
    <w:rsid w:val="00D452BB"/>
    <w:rsid w:val="00D4535C"/>
    <w:rsid w:val="00D4576F"/>
    <w:rsid w:val="00D460A5"/>
    <w:rsid w:val="00D460E1"/>
    <w:rsid w:val="00D46495"/>
    <w:rsid w:val="00D46852"/>
    <w:rsid w:val="00D46959"/>
    <w:rsid w:val="00D46BC5"/>
    <w:rsid w:val="00D46BDC"/>
    <w:rsid w:val="00D47320"/>
    <w:rsid w:val="00D475D5"/>
    <w:rsid w:val="00D50508"/>
    <w:rsid w:val="00D51165"/>
    <w:rsid w:val="00D51797"/>
    <w:rsid w:val="00D517E3"/>
    <w:rsid w:val="00D519F8"/>
    <w:rsid w:val="00D51EEC"/>
    <w:rsid w:val="00D51F37"/>
    <w:rsid w:val="00D52018"/>
    <w:rsid w:val="00D52AD9"/>
    <w:rsid w:val="00D52F3B"/>
    <w:rsid w:val="00D52FD1"/>
    <w:rsid w:val="00D53145"/>
    <w:rsid w:val="00D53938"/>
    <w:rsid w:val="00D53BFD"/>
    <w:rsid w:val="00D53C68"/>
    <w:rsid w:val="00D54154"/>
    <w:rsid w:val="00D5486F"/>
    <w:rsid w:val="00D5565C"/>
    <w:rsid w:val="00D55710"/>
    <w:rsid w:val="00D5599D"/>
    <w:rsid w:val="00D55DF1"/>
    <w:rsid w:val="00D567BF"/>
    <w:rsid w:val="00D56823"/>
    <w:rsid w:val="00D568D3"/>
    <w:rsid w:val="00D571D5"/>
    <w:rsid w:val="00D57916"/>
    <w:rsid w:val="00D57E11"/>
    <w:rsid w:val="00D6034F"/>
    <w:rsid w:val="00D616AB"/>
    <w:rsid w:val="00D61C54"/>
    <w:rsid w:val="00D61DA5"/>
    <w:rsid w:val="00D62312"/>
    <w:rsid w:val="00D62770"/>
    <w:rsid w:val="00D62C66"/>
    <w:rsid w:val="00D640F3"/>
    <w:rsid w:val="00D6418D"/>
    <w:rsid w:val="00D64B2E"/>
    <w:rsid w:val="00D64F8C"/>
    <w:rsid w:val="00D66097"/>
    <w:rsid w:val="00D6609F"/>
    <w:rsid w:val="00D677E6"/>
    <w:rsid w:val="00D678AE"/>
    <w:rsid w:val="00D678BC"/>
    <w:rsid w:val="00D67D4D"/>
    <w:rsid w:val="00D67E0B"/>
    <w:rsid w:val="00D67FA5"/>
    <w:rsid w:val="00D704C8"/>
    <w:rsid w:val="00D70F3C"/>
    <w:rsid w:val="00D716F8"/>
    <w:rsid w:val="00D7307C"/>
    <w:rsid w:val="00D7340A"/>
    <w:rsid w:val="00D7355B"/>
    <w:rsid w:val="00D735BC"/>
    <w:rsid w:val="00D73644"/>
    <w:rsid w:val="00D73B45"/>
    <w:rsid w:val="00D744D0"/>
    <w:rsid w:val="00D74631"/>
    <w:rsid w:val="00D75DAC"/>
    <w:rsid w:val="00D763DA"/>
    <w:rsid w:val="00D76555"/>
    <w:rsid w:val="00D76B4C"/>
    <w:rsid w:val="00D76F5E"/>
    <w:rsid w:val="00D77616"/>
    <w:rsid w:val="00D77CB8"/>
    <w:rsid w:val="00D80107"/>
    <w:rsid w:val="00D801A9"/>
    <w:rsid w:val="00D80CFE"/>
    <w:rsid w:val="00D80EC8"/>
    <w:rsid w:val="00D80EFB"/>
    <w:rsid w:val="00D80F82"/>
    <w:rsid w:val="00D814D1"/>
    <w:rsid w:val="00D815B8"/>
    <w:rsid w:val="00D81837"/>
    <w:rsid w:val="00D819AD"/>
    <w:rsid w:val="00D81C41"/>
    <w:rsid w:val="00D8239C"/>
    <w:rsid w:val="00D8269D"/>
    <w:rsid w:val="00D82817"/>
    <w:rsid w:val="00D82FA0"/>
    <w:rsid w:val="00D82FBF"/>
    <w:rsid w:val="00D8318C"/>
    <w:rsid w:val="00D832FA"/>
    <w:rsid w:val="00D840EF"/>
    <w:rsid w:val="00D845BD"/>
    <w:rsid w:val="00D84A32"/>
    <w:rsid w:val="00D85CE0"/>
    <w:rsid w:val="00D85E57"/>
    <w:rsid w:val="00D85EF8"/>
    <w:rsid w:val="00D85FAC"/>
    <w:rsid w:val="00D86234"/>
    <w:rsid w:val="00D8690A"/>
    <w:rsid w:val="00D8718B"/>
    <w:rsid w:val="00D87606"/>
    <w:rsid w:val="00D87F2E"/>
    <w:rsid w:val="00D87FA5"/>
    <w:rsid w:val="00D90B57"/>
    <w:rsid w:val="00D90E9C"/>
    <w:rsid w:val="00D9148F"/>
    <w:rsid w:val="00D915EC"/>
    <w:rsid w:val="00D9184C"/>
    <w:rsid w:val="00D927CA"/>
    <w:rsid w:val="00D92868"/>
    <w:rsid w:val="00D92DDA"/>
    <w:rsid w:val="00D92E00"/>
    <w:rsid w:val="00D93236"/>
    <w:rsid w:val="00D93745"/>
    <w:rsid w:val="00D93872"/>
    <w:rsid w:val="00D93A09"/>
    <w:rsid w:val="00D940A1"/>
    <w:rsid w:val="00D945E9"/>
    <w:rsid w:val="00D94F0B"/>
    <w:rsid w:val="00D9520C"/>
    <w:rsid w:val="00D952F7"/>
    <w:rsid w:val="00D957D0"/>
    <w:rsid w:val="00D95EB9"/>
    <w:rsid w:val="00D95EEA"/>
    <w:rsid w:val="00D9613B"/>
    <w:rsid w:val="00D96447"/>
    <w:rsid w:val="00D96AA8"/>
    <w:rsid w:val="00D96AF0"/>
    <w:rsid w:val="00D96DE7"/>
    <w:rsid w:val="00D97A34"/>
    <w:rsid w:val="00D97B96"/>
    <w:rsid w:val="00D97ED4"/>
    <w:rsid w:val="00DA02DE"/>
    <w:rsid w:val="00DA0F2F"/>
    <w:rsid w:val="00DA147F"/>
    <w:rsid w:val="00DA1670"/>
    <w:rsid w:val="00DA1897"/>
    <w:rsid w:val="00DA1FB2"/>
    <w:rsid w:val="00DA2497"/>
    <w:rsid w:val="00DA28D3"/>
    <w:rsid w:val="00DA2D82"/>
    <w:rsid w:val="00DA3442"/>
    <w:rsid w:val="00DA3605"/>
    <w:rsid w:val="00DA38EB"/>
    <w:rsid w:val="00DA39BB"/>
    <w:rsid w:val="00DA3BB3"/>
    <w:rsid w:val="00DA3E87"/>
    <w:rsid w:val="00DA3EC6"/>
    <w:rsid w:val="00DA3F75"/>
    <w:rsid w:val="00DA4D61"/>
    <w:rsid w:val="00DA4EB1"/>
    <w:rsid w:val="00DA52D5"/>
    <w:rsid w:val="00DA5649"/>
    <w:rsid w:val="00DA57B5"/>
    <w:rsid w:val="00DA5997"/>
    <w:rsid w:val="00DA5BDE"/>
    <w:rsid w:val="00DA61C8"/>
    <w:rsid w:val="00DA6A63"/>
    <w:rsid w:val="00DA6D31"/>
    <w:rsid w:val="00DA720B"/>
    <w:rsid w:val="00DA7296"/>
    <w:rsid w:val="00DA7997"/>
    <w:rsid w:val="00DA7E2F"/>
    <w:rsid w:val="00DB07C0"/>
    <w:rsid w:val="00DB0971"/>
    <w:rsid w:val="00DB09D8"/>
    <w:rsid w:val="00DB13ED"/>
    <w:rsid w:val="00DB1565"/>
    <w:rsid w:val="00DB1902"/>
    <w:rsid w:val="00DB1C83"/>
    <w:rsid w:val="00DB22C4"/>
    <w:rsid w:val="00DB253C"/>
    <w:rsid w:val="00DB2C28"/>
    <w:rsid w:val="00DB2CF5"/>
    <w:rsid w:val="00DB2F5A"/>
    <w:rsid w:val="00DB3029"/>
    <w:rsid w:val="00DB3874"/>
    <w:rsid w:val="00DB413D"/>
    <w:rsid w:val="00DB4407"/>
    <w:rsid w:val="00DB4CB8"/>
    <w:rsid w:val="00DB56BD"/>
    <w:rsid w:val="00DB5852"/>
    <w:rsid w:val="00DB5D0F"/>
    <w:rsid w:val="00DB6658"/>
    <w:rsid w:val="00DB682B"/>
    <w:rsid w:val="00DB6930"/>
    <w:rsid w:val="00DB69B9"/>
    <w:rsid w:val="00DB6A5E"/>
    <w:rsid w:val="00DB77F7"/>
    <w:rsid w:val="00DB7A43"/>
    <w:rsid w:val="00DC050F"/>
    <w:rsid w:val="00DC07E9"/>
    <w:rsid w:val="00DC09FD"/>
    <w:rsid w:val="00DC1302"/>
    <w:rsid w:val="00DC1373"/>
    <w:rsid w:val="00DC1431"/>
    <w:rsid w:val="00DC188B"/>
    <w:rsid w:val="00DC1FDC"/>
    <w:rsid w:val="00DC3488"/>
    <w:rsid w:val="00DC34EC"/>
    <w:rsid w:val="00DC3704"/>
    <w:rsid w:val="00DC3A9F"/>
    <w:rsid w:val="00DC42EF"/>
    <w:rsid w:val="00DC4467"/>
    <w:rsid w:val="00DC4A18"/>
    <w:rsid w:val="00DC507E"/>
    <w:rsid w:val="00DC5423"/>
    <w:rsid w:val="00DC5742"/>
    <w:rsid w:val="00DC631D"/>
    <w:rsid w:val="00DC6578"/>
    <w:rsid w:val="00DC6A52"/>
    <w:rsid w:val="00DC6CA4"/>
    <w:rsid w:val="00DC6DEE"/>
    <w:rsid w:val="00DC71A9"/>
    <w:rsid w:val="00DC71D2"/>
    <w:rsid w:val="00DD006D"/>
    <w:rsid w:val="00DD01B9"/>
    <w:rsid w:val="00DD0937"/>
    <w:rsid w:val="00DD13B0"/>
    <w:rsid w:val="00DD13E8"/>
    <w:rsid w:val="00DD14CA"/>
    <w:rsid w:val="00DD15EB"/>
    <w:rsid w:val="00DD1819"/>
    <w:rsid w:val="00DD18F0"/>
    <w:rsid w:val="00DD1D3B"/>
    <w:rsid w:val="00DD22B1"/>
    <w:rsid w:val="00DD270C"/>
    <w:rsid w:val="00DD2804"/>
    <w:rsid w:val="00DD2BD6"/>
    <w:rsid w:val="00DD2C54"/>
    <w:rsid w:val="00DD2E95"/>
    <w:rsid w:val="00DD3164"/>
    <w:rsid w:val="00DD3327"/>
    <w:rsid w:val="00DD385B"/>
    <w:rsid w:val="00DD3AC0"/>
    <w:rsid w:val="00DD3C27"/>
    <w:rsid w:val="00DD4161"/>
    <w:rsid w:val="00DD4732"/>
    <w:rsid w:val="00DD49A2"/>
    <w:rsid w:val="00DD4A3A"/>
    <w:rsid w:val="00DD4A9C"/>
    <w:rsid w:val="00DD574F"/>
    <w:rsid w:val="00DD58FB"/>
    <w:rsid w:val="00DD5D1E"/>
    <w:rsid w:val="00DD5F2A"/>
    <w:rsid w:val="00DD5FC4"/>
    <w:rsid w:val="00DD6039"/>
    <w:rsid w:val="00DD6C17"/>
    <w:rsid w:val="00DD756B"/>
    <w:rsid w:val="00DD7C26"/>
    <w:rsid w:val="00DE00FA"/>
    <w:rsid w:val="00DE03D8"/>
    <w:rsid w:val="00DE0583"/>
    <w:rsid w:val="00DE0C38"/>
    <w:rsid w:val="00DE1335"/>
    <w:rsid w:val="00DE18C6"/>
    <w:rsid w:val="00DE2340"/>
    <w:rsid w:val="00DE2F5D"/>
    <w:rsid w:val="00DE3180"/>
    <w:rsid w:val="00DE3198"/>
    <w:rsid w:val="00DE330C"/>
    <w:rsid w:val="00DE3330"/>
    <w:rsid w:val="00DE4215"/>
    <w:rsid w:val="00DE42E7"/>
    <w:rsid w:val="00DE4F51"/>
    <w:rsid w:val="00DE54BA"/>
    <w:rsid w:val="00DE5AC3"/>
    <w:rsid w:val="00DE5CC9"/>
    <w:rsid w:val="00DE5F10"/>
    <w:rsid w:val="00DE60B9"/>
    <w:rsid w:val="00DE6B9E"/>
    <w:rsid w:val="00DE7024"/>
    <w:rsid w:val="00DE72AD"/>
    <w:rsid w:val="00DE79C0"/>
    <w:rsid w:val="00DE7D35"/>
    <w:rsid w:val="00DF01CA"/>
    <w:rsid w:val="00DF042C"/>
    <w:rsid w:val="00DF06A7"/>
    <w:rsid w:val="00DF08B1"/>
    <w:rsid w:val="00DF0BF1"/>
    <w:rsid w:val="00DF0DE9"/>
    <w:rsid w:val="00DF1016"/>
    <w:rsid w:val="00DF119D"/>
    <w:rsid w:val="00DF14D7"/>
    <w:rsid w:val="00DF1D77"/>
    <w:rsid w:val="00DF2375"/>
    <w:rsid w:val="00DF2477"/>
    <w:rsid w:val="00DF25B2"/>
    <w:rsid w:val="00DF2D45"/>
    <w:rsid w:val="00DF2E3C"/>
    <w:rsid w:val="00DF3563"/>
    <w:rsid w:val="00DF39AC"/>
    <w:rsid w:val="00DF3E45"/>
    <w:rsid w:val="00DF413C"/>
    <w:rsid w:val="00DF5028"/>
    <w:rsid w:val="00DF5772"/>
    <w:rsid w:val="00DF5844"/>
    <w:rsid w:val="00DF58F1"/>
    <w:rsid w:val="00DF593C"/>
    <w:rsid w:val="00DF5985"/>
    <w:rsid w:val="00DF5A6D"/>
    <w:rsid w:val="00DF5C09"/>
    <w:rsid w:val="00DF5C17"/>
    <w:rsid w:val="00DF5FCA"/>
    <w:rsid w:val="00DF60E8"/>
    <w:rsid w:val="00DF63AB"/>
    <w:rsid w:val="00DF65FA"/>
    <w:rsid w:val="00DF6C03"/>
    <w:rsid w:val="00DF7465"/>
    <w:rsid w:val="00DF77DE"/>
    <w:rsid w:val="00DF7980"/>
    <w:rsid w:val="00DF7B36"/>
    <w:rsid w:val="00E00877"/>
    <w:rsid w:val="00E0088B"/>
    <w:rsid w:val="00E00D1C"/>
    <w:rsid w:val="00E0113F"/>
    <w:rsid w:val="00E01B65"/>
    <w:rsid w:val="00E01D55"/>
    <w:rsid w:val="00E02630"/>
    <w:rsid w:val="00E02C10"/>
    <w:rsid w:val="00E02D34"/>
    <w:rsid w:val="00E02D94"/>
    <w:rsid w:val="00E03021"/>
    <w:rsid w:val="00E03BA1"/>
    <w:rsid w:val="00E03D63"/>
    <w:rsid w:val="00E03F84"/>
    <w:rsid w:val="00E040CD"/>
    <w:rsid w:val="00E04297"/>
    <w:rsid w:val="00E042E6"/>
    <w:rsid w:val="00E057B2"/>
    <w:rsid w:val="00E05B13"/>
    <w:rsid w:val="00E06264"/>
    <w:rsid w:val="00E06409"/>
    <w:rsid w:val="00E0687B"/>
    <w:rsid w:val="00E06FC8"/>
    <w:rsid w:val="00E0721D"/>
    <w:rsid w:val="00E106B5"/>
    <w:rsid w:val="00E112C4"/>
    <w:rsid w:val="00E11460"/>
    <w:rsid w:val="00E1196A"/>
    <w:rsid w:val="00E11B0F"/>
    <w:rsid w:val="00E11CFC"/>
    <w:rsid w:val="00E120C9"/>
    <w:rsid w:val="00E12A48"/>
    <w:rsid w:val="00E12B97"/>
    <w:rsid w:val="00E12D33"/>
    <w:rsid w:val="00E12E36"/>
    <w:rsid w:val="00E12E85"/>
    <w:rsid w:val="00E12F4B"/>
    <w:rsid w:val="00E13BA3"/>
    <w:rsid w:val="00E14419"/>
    <w:rsid w:val="00E146EF"/>
    <w:rsid w:val="00E14A8A"/>
    <w:rsid w:val="00E14B34"/>
    <w:rsid w:val="00E16EF2"/>
    <w:rsid w:val="00E17EC6"/>
    <w:rsid w:val="00E2040D"/>
    <w:rsid w:val="00E20624"/>
    <w:rsid w:val="00E20AA4"/>
    <w:rsid w:val="00E20B4C"/>
    <w:rsid w:val="00E20C57"/>
    <w:rsid w:val="00E20E3F"/>
    <w:rsid w:val="00E21076"/>
    <w:rsid w:val="00E2152A"/>
    <w:rsid w:val="00E21BA5"/>
    <w:rsid w:val="00E21DB8"/>
    <w:rsid w:val="00E222AA"/>
    <w:rsid w:val="00E22635"/>
    <w:rsid w:val="00E22953"/>
    <w:rsid w:val="00E22ABA"/>
    <w:rsid w:val="00E22EDF"/>
    <w:rsid w:val="00E22F63"/>
    <w:rsid w:val="00E236CE"/>
    <w:rsid w:val="00E23C5D"/>
    <w:rsid w:val="00E2413D"/>
    <w:rsid w:val="00E25FE3"/>
    <w:rsid w:val="00E26594"/>
    <w:rsid w:val="00E267EE"/>
    <w:rsid w:val="00E26BB5"/>
    <w:rsid w:val="00E26BDF"/>
    <w:rsid w:val="00E26D3B"/>
    <w:rsid w:val="00E26FBE"/>
    <w:rsid w:val="00E272C8"/>
    <w:rsid w:val="00E27504"/>
    <w:rsid w:val="00E277A4"/>
    <w:rsid w:val="00E30D9B"/>
    <w:rsid w:val="00E31173"/>
    <w:rsid w:val="00E31474"/>
    <w:rsid w:val="00E32439"/>
    <w:rsid w:val="00E32C23"/>
    <w:rsid w:val="00E32D3B"/>
    <w:rsid w:val="00E3326E"/>
    <w:rsid w:val="00E332C6"/>
    <w:rsid w:val="00E33684"/>
    <w:rsid w:val="00E337AA"/>
    <w:rsid w:val="00E33D2E"/>
    <w:rsid w:val="00E33E8A"/>
    <w:rsid w:val="00E33F5E"/>
    <w:rsid w:val="00E34615"/>
    <w:rsid w:val="00E34648"/>
    <w:rsid w:val="00E34789"/>
    <w:rsid w:val="00E35534"/>
    <w:rsid w:val="00E3571F"/>
    <w:rsid w:val="00E3593B"/>
    <w:rsid w:val="00E35B5B"/>
    <w:rsid w:val="00E362A8"/>
    <w:rsid w:val="00E36429"/>
    <w:rsid w:val="00E36505"/>
    <w:rsid w:val="00E36ABD"/>
    <w:rsid w:val="00E36D2D"/>
    <w:rsid w:val="00E373F3"/>
    <w:rsid w:val="00E37408"/>
    <w:rsid w:val="00E40026"/>
    <w:rsid w:val="00E40394"/>
    <w:rsid w:val="00E405F6"/>
    <w:rsid w:val="00E40E9F"/>
    <w:rsid w:val="00E41485"/>
    <w:rsid w:val="00E41E12"/>
    <w:rsid w:val="00E4221A"/>
    <w:rsid w:val="00E42684"/>
    <w:rsid w:val="00E4298B"/>
    <w:rsid w:val="00E42A8A"/>
    <w:rsid w:val="00E4372B"/>
    <w:rsid w:val="00E44402"/>
    <w:rsid w:val="00E44478"/>
    <w:rsid w:val="00E44785"/>
    <w:rsid w:val="00E44B0F"/>
    <w:rsid w:val="00E44D21"/>
    <w:rsid w:val="00E45359"/>
    <w:rsid w:val="00E456C9"/>
    <w:rsid w:val="00E46065"/>
    <w:rsid w:val="00E460AA"/>
    <w:rsid w:val="00E46747"/>
    <w:rsid w:val="00E46837"/>
    <w:rsid w:val="00E46ACD"/>
    <w:rsid w:val="00E46B2C"/>
    <w:rsid w:val="00E47A54"/>
    <w:rsid w:val="00E47AEE"/>
    <w:rsid w:val="00E47BEA"/>
    <w:rsid w:val="00E47D1B"/>
    <w:rsid w:val="00E5001B"/>
    <w:rsid w:val="00E50340"/>
    <w:rsid w:val="00E508E3"/>
    <w:rsid w:val="00E50F05"/>
    <w:rsid w:val="00E51061"/>
    <w:rsid w:val="00E51067"/>
    <w:rsid w:val="00E51306"/>
    <w:rsid w:val="00E518DC"/>
    <w:rsid w:val="00E51B9A"/>
    <w:rsid w:val="00E5259E"/>
    <w:rsid w:val="00E52622"/>
    <w:rsid w:val="00E52DA2"/>
    <w:rsid w:val="00E52E43"/>
    <w:rsid w:val="00E53BFA"/>
    <w:rsid w:val="00E54738"/>
    <w:rsid w:val="00E54C35"/>
    <w:rsid w:val="00E54CCE"/>
    <w:rsid w:val="00E552C8"/>
    <w:rsid w:val="00E5594E"/>
    <w:rsid w:val="00E559A5"/>
    <w:rsid w:val="00E564AD"/>
    <w:rsid w:val="00E565ED"/>
    <w:rsid w:val="00E566EF"/>
    <w:rsid w:val="00E56D7E"/>
    <w:rsid w:val="00E5730A"/>
    <w:rsid w:val="00E5742B"/>
    <w:rsid w:val="00E57675"/>
    <w:rsid w:val="00E57939"/>
    <w:rsid w:val="00E57973"/>
    <w:rsid w:val="00E57A4C"/>
    <w:rsid w:val="00E603F7"/>
    <w:rsid w:val="00E60A05"/>
    <w:rsid w:val="00E612BE"/>
    <w:rsid w:val="00E61563"/>
    <w:rsid w:val="00E6158E"/>
    <w:rsid w:val="00E61604"/>
    <w:rsid w:val="00E61DD7"/>
    <w:rsid w:val="00E61EB0"/>
    <w:rsid w:val="00E61F6D"/>
    <w:rsid w:val="00E6212C"/>
    <w:rsid w:val="00E62141"/>
    <w:rsid w:val="00E626D0"/>
    <w:rsid w:val="00E62846"/>
    <w:rsid w:val="00E62BC8"/>
    <w:rsid w:val="00E62DC2"/>
    <w:rsid w:val="00E632B4"/>
    <w:rsid w:val="00E63FD9"/>
    <w:rsid w:val="00E6405E"/>
    <w:rsid w:val="00E6452D"/>
    <w:rsid w:val="00E6495F"/>
    <w:rsid w:val="00E65744"/>
    <w:rsid w:val="00E65F2B"/>
    <w:rsid w:val="00E65FB4"/>
    <w:rsid w:val="00E66050"/>
    <w:rsid w:val="00E661FA"/>
    <w:rsid w:val="00E6689B"/>
    <w:rsid w:val="00E669FB"/>
    <w:rsid w:val="00E67D0C"/>
    <w:rsid w:val="00E67ED6"/>
    <w:rsid w:val="00E67F5D"/>
    <w:rsid w:val="00E70089"/>
    <w:rsid w:val="00E70A9A"/>
    <w:rsid w:val="00E70B2A"/>
    <w:rsid w:val="00E70D13"/>
    <w:rsid w:val="00E7114D"/>
    <w:rsid w:val="00E7129A"/>
    <w:rsid w:val="00E7195E"/>
    <w:rsid w:val="00E71976"/>
    <w:rsid w:val="00E71980"/>
    <w:rsid w:val="00E71B18"/>
    <w:rsid w:val="00E71EAD"/>
    <w:rsid w:val="00E71F32"/>
    <w:rsid w:val="00E7249B"/>
    <w:rsid w:val="00E72DB8"/>
    <w:rsid w:val="00E7342D"/>
    <w:rsid w:val="00E73EDE"/>
    <w:rsid w:val="00E74A77"/>
    <w:rsid w:val="00E74D69"/>
    <w:rsid w:val="00E74F98"/>
    <w:rsid w:val="00E75133"/>
    <w:rsid w:val="00E751A2"/>
    <w:rsid w:val="00E7554B"/>
    <w:rsid w:val="00E75849"/>
    <w:rsid w:val="00E75E0B"/>
    <w:rsid w:val="00E75FD7"/>
    <w:rsid w:val="00E7725C"/>
    <w:rsid w:val="00E77756"/>
    <w:rsid w:val="00E77977"/>
    <w:rsid w:val="00E80601"/>
    <w:rsid w:val="00E808CD"/>
    <w:rsid w:val="00E8090D"/>
    <w:rsid w:val="00E80B6D"/>
    <w:rsid w:val="00E80B85"/>
    <w:rsid w:val="00E8104B"/>
    <w:rsid w:val="00E8153A"/>
    <w:rsid w:val="00E81D76"/>
    <w:rsid w:val="00E8236C"/>
    <w:rsid w:val="00E827FB"/>
    <w:rsid w:val="00E82A37"/>
    <w:rsid w:val="00E82FE0"/>
    <w:rsid w:val="00E83D2A"/>
    <w:rsid w:val="00E8402A"/>
    <w:rsid w:val="00E8456B"/>
    <w:rsid w:val="00E8457E"/>
    <w:rsid w:val="00E84E9B"/>
    <w:rsid w:val="00E85FBB"/>
    <w:rsid w:val="00E861F7"/>
    <w:rsid w:val="00E86291"/>
    <w:rsid w:val="00E86382"/>
    <w:rsid w:val="00E86437"/>
    <w:rsid w:val="00E86861"/>
    <w:rsid w:val="00E86EF0"/>
    <w:rsid w:val="00E86F89"/>
    <w:rsid w:val="00E8705D"/>
    <w:rsid w:val="00E90140"/>
    <w:rsid w:val="00E9017A"/>
    <w:rsid w:val="00E90368"/>
    <w:rsid w:val="00E913BB"/>
    <w:rsid w:val="00E91426"/>
    <w:rsid w:val="00E9168B"/>
    <w:rsid w:val="00E916C2"/>
    <w:rsid w:val="00E919C8"/>
    <w:rsid w:val="00E91CFD"/>
    <w:rsid w:val="00E921E8"/>
    <w:rsid w:val="00E9269E"/>
    <w:rsid w:val="00E928C6"/>
    <w:rsid w:val="00E92CB2"/>
    <w:rsid w:val="00E933B2"/>
    <w:rsid w:val="00E934B3"/>
    <w:rsid w:val="00E934C8"/>
    <w:rsid w:val="00E93B71"/>
    <w:rsid w:val="00E93BE9"/>
    <w:rsid w:val="00E93DD2"/>
    <w:rsid w:val="00E94541"/>
    <w:rsid w:val="00E954F0"/>
    <w:rsid w:val="00E9553B"/>
    <w:rsid w:val="00E95749"/>
    <w:rsid w:val="00E95AC0"/>
    <w:rsid w:val="00E95DD6"/>
    <w:rsid w:val="00E9604D"/>
    <w:rsid w:val="00E96F70"/>
    <w:rsid w:val="00E97639"/>
    <w:rsid w:val="00E97667"/>
    <w:rsid w:val="00E97975"/>
    <w:rsid w:val="00E97B68"/>
    <w:rsid w:val="00E97EBA"/>
    <w:rsid w:val="00EA01E6"/>
    <w:rsid w:val="00EA09E5"/>
    <w:rsid w:val="00EA11B9"/>
    <w:rsid w:val="00EA124D"/>
    <w:rsid w:val="00EA1264"/>
    <w:rsid w:val="00EA12E1"/>
    <w:rsid w:val="00EA14C1"/>
    <w:rsid w:val="00EA171E"/>
    <w:rsid w:val="00EA1C4C"/>
    <w:rsid w:val="00EA200E"/>
    <w:rsid w:val="00EA20E5"/>
    <w:rsid w:val="00EA20EB"/>
    <w:rsid w:val="00EA2346"/>
    <w:rsid w:val="00EA2694"/>
    <w:rsid w:val="00EA2EAD"/>
    <w:rsid w:val="00EA38CF"/>
    <w:rsid w:val="00EA3964"/>
    <w:rsid w:val="00EA3A60"/>
    <w:rsid w:val="00EA3D92"/>
    <w:rsid w:val="00EA4B05"/>
    <w:rsid w:val="00EA4B81"/>
    <w:rsid w:val="00EA4D5C"/>
    <w:rsid w:val="00EA50FB"/>
    <w:rsid w:val="00EA53A4"/>
    <w:rsid w:val="00EA5C4B"/>
    <w:rsid w:val="00EA5C80"/>
    <w:rsid w:val="00EA5CC0"/>
    <w:rsid w:val="00EA61B3"/>
    <w:rsid w:val="00EA6823"/>
    <w:rsid w:val="00EA6B15"/>
    <w:rsid w:val="00EA6E0F"/>
    <w:rsid w:val="00EA6E75"/>
    <w:rsid w:val="00EA7270"/>
    <w:rsid w:val="00EA7798"/>
    <w:rsid w:val="00EA7FA9"/>
    <w:rsid w:val="00EB087C"/>
    <w:rsid w:val="00EB0A1D"/>
    <w:rsid w:val="00EB1491"/>
    <w:rsid w:val="00EB151F"/>
    <w:rsid w:val="00EB1521"/>
    <w:rsid w:val="00EB1A76"/>
    <w:rsid w:val="00EB2645"/>
    <w:rsid w:val="00EB27B4"/>
    <w:rsid w:val="00EB2E83"/>
    <w:rsid w:val="00EB3549"/>
    <w:rsid w:val="00EB3AD5"/>
    <w:rsid w:val="00EB3D45"/>
    <w:rsid w:val="00EB4182"/>
    <w:rsid w:val="00EB44EF"/>
    <w:rsid w:val="00EB470E"/>
    <w:rsid w:val="00EB5140"/>
    <w:rsid w:val="00EB5209"/>
    <w:rsid w:val="00EB52A2"/>
    <w:rsid w:val="00EB52F9"/>
    <w:rsid w:val="00EB6130"/>
    <w:rsid w:val="00EB6632"/>
    <w:rsid w:val="00EB68FC"/>
    <w:rsid w:val="00EB7144"/>
    <w:rsid w:val="00EB7198"/>
    <w:rsid w:val="00EB721F"/>
    <w:rsid w:val="00EB73A3"/>
    <w:rsid w:val="00EB7966"/>
    <w:rsid w:val="00EC0B1B"/>
    <w:rsid w:val="00EC11E6"/>
    <w:rsid w:val="00EC139F"/>
    <w:rsid w:val="00EC13FA"/>
    <w:rsid w:val="00EC194A"/>
    <w:rsid w:val="00EC19C8"/>
    <w:rsid w:val="00EC1DE1"/>
    <w:rsid w:val="00EC22BC"/>
    <w:rsid w:val="00EC25AE"/>
    <w:rsid w:val="00EC268E"/>
    <w:rsid w:val="00EC2ABC"/>
    <w:rsid w:val="00EC2F16"/>
    <w:rsid w:val="00EC3672"/>
    <w:rsid w:val="00EC3953"/>
    <w:rsid w:val="00EC3A3A"/>
    <w:rsid w:val="00EC3A65"/>
    <w:rsid w:val="00EC529B"/>
    <w:rsid w:val="00EC5342"/>
    <w:rsid w:val="00EC542F"/>
    <w:rsid w:val="00EC547A"/>
    <w:rsid w:val="00EC5970"/>
    <w:rsid w:val="00EC603F"/>
    <w:rsid w:val="00EC64C9"/>
    <w:rsid w:val="00EC683E"/>
    <w:rsid w:val="00EC6A9C"/>
    <w:rsid w:val="00EC7ED4"/>
    <w:rsid w:val="00ED03AF"/>
    <w:rsid w:val="00ED054A"/>
    <w:rsid w:val="00ED0645"/>
    <w:rsid w:val="00ED0B12"/>
    <w:rsid w:val="00ED0B82"/>
    <w:rsid w:val="00ED1324"/>
    <w:rsid w:val="00ED1669"/>
    <w:rsid w:val="00ED1B11"/>
    <w:rsid w:val="00ED269A"/>
    <w:rsid w:val="00ED2DBC"/>
    <w:rsid w:val="00ED2DFF"/>
    <w:rsid w:val="00ED303B"/>
    <w:rsid w:val="00ED3836"/>
    <w:rsid w:val="00ED384A"/>
    <w:rsid w:val="00ED3F5D"/>
    <w:rsid w:val="00ED4706"/>
    <w:rsid w:val="00ED4799"/>
    <w:rsid w:val="00ED47D2"/>
    <w:rsid w:val="00ED4D9D"/>
    <w:rsid w:val="00ED5218"/>
    <w:rsid w:val="00ED5521"/>
    <w:rsid w:val="00ED5579"/>
    <w:rsid w:val="00ED5826"/>
    <w:rsid w:val="00ED5A7A"/>
    <w:rsid w:val="00ED62FC"/>
    <w:rsid w:val="00ED63EB"/>
    <w:rsid w:val="00ED645A"/>
    <w:rsid w:val="00ED6534"/>
    <w:rsid w:val="00ED65CF"/>
    <w:rsid w:val="00ED67AD"/>
    <w:rsid w:val="00ED6AA8"/>
    <w:rsid w:val="00ED6B72"/>
    <w:rsid w:val="00ED7B03"/>
    <w:rsid w:val="00ED7DC7"/>
    <w:rsid w:val="00ED7E7C"/>
    <w:rsid w:val="00EE021E"/>
    <w:rsid w:val="00EE082E"/>
    <w:rsid w:val="00EE0BB5"/>
    <w:rsid w:val="00EE0E95"/>
    <w:rsid w:val="00EE10A8"/>
    <w:rsid w:val="00EE11E1"/>
    <w:rsid w:val="00EE16A4"/>
    <w:rsid w:val="00EE1964"/>
    <w:rsid w:val="00EE1BB0"/>
    <w:rsid w:val="00EE1C83"/>
    <w:rsid w:val="00EE1D16"/>
    <w:rsid w:val="00EE20E0"/>
    <w:rsid w:val="00EE27F9"/>
    <w:rsid w:val="00EE2BB0"/>
    <w:rsid w:val="00EE2C9E"/>
    <w:rsid w:val="00EE3187"/>
    <w:rsid w:val="00EE3225"/>
    <w:rsid w:val="00EE33AF"/>
    <w:rsid w:val="00EE3410"/>
    <w:rsid w:val="00EE3812"/>
    <w:rsid w:val="00EE3A23"/>
    <w:rsid w:val="00EE3F07"/>
    <w:rsid w:val="00EE43F4"/>
    <w:rsid w:val="00EE4465"/>
    <w:rsid w:val="00EE4915"/>
    <w:rsid w:val="00EE4DA2"/>
    <w:rsid w:val="00EE557F"/>
    <w:rsid w:val="00EE562D"/>
    <w:rsid w:val="00EE57CF"/>
    <w:rsid w:val="00EE5C51"/>
    <w:rsid w:val="00EE5D6A"/>
    <w:rsid w:val="00EE5F28"/>
    <w:rsid w:val="00EE6416"/>
    <w:rsid w:val="00EE64CB"/>
    <w:rsid w:val="00EE6ADC"/>
    <w:rsid w:val="00EE6C1B"/>
    <w:rsid w:val="00EE7545"/>
    <w:rsid w:val="00EE7771"/>
    <w:rsid w:val="00EE7FB3"/>
    <w:rsid w:val="00EE7FEA"/>
    <w:rsid w:val="00EF0023"/>
    <w:rsid w:val="00EF0C9E"/>
    <w:rsid w:val="00EF0CBD"/>
    <w:rsid w:val="00EF108D"/>
    <w:rsid w:val="00EF1181"/>
    <w:rsid w:val="00EF11E0"/>
    <w:rsid w:val="00EF1570"/>
    <w:rsid w:val="00EF15DF"/>
    <w:rsid w:val="00EF1712"/>
    <w:rsid w:val="00EF1800"/>
    <w:rsid w:val="00EF18EB"/>
    <w:rsid w:val="00EF2712"/>
    <w:rsid w:val="00EF2789"/>
    <w:rsid w:val="00EF2986"/>
    <w:rsid w:val="00EF2D68"/>
    <w:rsid w:val="00EF35F2"/>
    <w:rsid w:val="00EF38AD"/>
    <w:rsid w:val="00EF40F2"/>
    <w:rsid w:val="00EF435A"/>
    <w:rsid w:val="00EF438D"/>
    <w:rsid w:val="00EF470A"/>
    <w:rsid w:val="00EF4737"/>
    <w:rsid w:val="00EF4875"/>
    <w:rsid w:val="00EF49A3"/>
    <w:rsid w:val="00EF4BF8"/>
    <w:rsid w:val="00EF4F27"/>
    <w:rsid w:val="00EF56BA"/>
    <w:rsid w:val="00EF581B"/>
    <w:rsid w:val="00EF6491"/>
    <w:rsid w:val="00EF722C"/>
    <w:rsid w:val="00EF730D"/>
    <w:rsid w:val="00EF7645"/>
    <w:rsid w:val="00EF7A5B"/>
    <w:rsid w:val="00EF7CEA"/>
    <w:rsid w:val="00EF7D9B"/>
    <w:rsid w:val="00EF7DEC"/>
    <w:rsid w:val="00EF7EAD"/>
    <w:rsid w:val="00F0049E"/>
    <w:rsid w:val="00F00B93"/>
    <w:rsid w:val="00F01625"/>
    <w:rsid w:val="00F01CD2"/>
    <w:rsid w:val="00F01FB4"/>
    <w:rsid w:val="00F02D6B"/>
    <w:rsid w:val="00F03028"/>
    <w:rsid w:val="00F030EC"/>
    <w:rsid w:val="00F0313C"/>
    <w:rsid w:val="00F0423F"/>
    <w:rsid w:val="00F04289"/>
    <w:rsid w:val="00F044D0"/>
    <w:rsid w:val="00F0510E"/>
    <w:rsid w:val="00F0595E"/>
    <w:rsid w:val="00F05CCA"/>
    <w:rsid w:val="00F06277"/>
    <w:rsid w:val="00F064E8"/>
    <w:rsid w:val="00F06641"/>
    <w:rsid w:val="00F066C2"/>
    <w:rsid w:val="00F0687C"/>
    <w:rsid w:val="00F0702A"/>
    <w:rsid w:val="00F0727F"/>
    <w:rsid w:val="00F075A5"/>
    <w:rsid w:val="00F07727"/>
    <w:rsid w:val="00F0777D"/>
    <w:rsid w:val="00F07CED"/>
    <w:rsid w:val="00F07F7E"/>
    <w:rsid w:val="00F10281"/>
    <w:rsid w:val="00F104A8"/>
    <w:rsid w:val="00F1058F"/>
    <w:rsid w:val="00F1106F"/>
    <w:rsid w:val="00F1134B"/>
    <w:rsid w:val="00F1166F"/>
    <w:rsid w:val="00F11880"/>
    <w:rsid w:val="00F11EC0"/>
    <w:rsid w:val="00F12067"/>
    <w:rsid w:val="00F123D8"/>
    <w:rsid w:val="00F12543"/>
    <w:rsid w:val="00F127A3"/>
    <w:rsid w:val="00F12CC9"/>
    <w:rsid w:val="00F12CDF"/>
    <w:rsid w:val="00F13DD6"/>
    <w:rsid w:val="00F13FC0"/>
    <w:rsid w:val="00F141AE"/>
    <w:rsid w:val="00F14737"/>
    <w:rsid w:val="00F14A28"/>
    <w:rsid w:val="00F14E75"/>
    <w:rsid w:val="00F14EC0"/>
    <w:rsid w:val="00F14FC2"/>
    <w:rsid w:val="00F150C1"/>
    <w:rsid w:val="00F15329"/>
    <w:rsid w:val="00F155F9"/>
    <w:rsid w:val="00F1624E"/>
    <w:rsid w:val="00F16929"/>
    <w:rsid w:val="00F16ED1"/>
    <w:rsid w:val="00F1744C"/>
    <w:rsid w:val="00F177BB"/>
    <w:rsid w:val="00F17FA3"/>
    <w:rsid w:val="00F209C9"/>
    <w:rsid w:val="00F20A7C"/>
    <w:rsid w:val="00F20AF9"/>
    <w:rsid w:val="00F20FB9"/>
    <w:rsid w:val="00F2138B"/>
    <w:rsid w:val="00F21DA6"/>
    <w:rsid w:val="00F22A7F"/>
    <w:rsid w:val="00F22D57"/>
    <w:rsid w:val="00F22D9B"/>
    <w:rsid w:val="00F23237"/>
    <w:rsid w:val="00F233A8"/>
    <w:rsid w:val="00F23C93"/>
    <w:rsid w:val="00F243EA"/>
    <w:rsid w:val="00F24FD1"/>
    <w:rsid w:val="00F25990"/>
    <w:rsid w:val="00F25EE9"/>
    <w:rsid w:val="00F26EDA"/>
    <w:rsid w:val="00F27184"/>
    <w:rsid w:val="00F27463"/>
    <w:rsid w:val="00F27DF9"/>
    <w:rsid w:val="00F300FE"/>
    <w:rsid w:val="00F302CA"/>
    <w:rsid w:val="00F30363"/>
    <w:rsid w:val="00F3057D"/>
    <w:rsid w:val="00F3129C"/>
    <w:rsid w:val="00F31B3B"/>
    <w:rsid w:val="00F32273"/>
    <w:rsid w:val="00F32C6E"/>
    <w:rsid w:val="00F33060"/>
    <w:rsid w:val="00F331EA"/>
    <w:rsid w:val="00F33454"/>
    <w:rsid w:val="00F33477"/>
    <w:rsid w:val="00F33A8A"/>
    <w:rsid w:val="00F3460F"/>
    <w:rsid w:val="00F3487C"/>
    <w:rsid w:val="00F349A3"/>
    <w:rsid w:val="00F352F3"/>
    <w:rsid w:val="00F355B6"/>
    <w:rsid w:val="00F3656D"/>
    <w:rsid w:val="00F3686D"/>
    <w:rsid w:val="00F36E7E"/>
    <w:rsid w:val="00F37055"/>
    <w:rsid w:val="00F378C0"/>
    <w:rsid w:val="00F4006E"/>
    <w:rsid w:val="00F407E9"/>
    <w:rsid w:val="00F409B1"/>
    <w:rsid w:val="00F414DD"/>
    <w:rsid w:val="00F41B65"/>
    <w:rsid w:val="00F42649"/>
    <w:rsid w:val="00F4273F"/>
    <w:rsid w:val="00F42747"/>
    <w:rsid w:val="00F42A6A"/>
    <w:rsid w:val="00F42B15"/>
    <w:rsid w:val="00F42F36"/>
    <w:rsid w:val="00F436CF"/>
    <w:rsid w:val="00F43949"/>
    <w:rsid w:val="00F43F39"/>
    <w:rsid w:val="00F44CBF"/>
    <w:rsid w:val="00F44CD3"/>
    <w:rsid w:val="00F44FE2"/>
    <w:rsid w:val="00F4522D"/>
    <w:rsid w:val="00F4579E"/>
    <w:rsid w:val="00F4589B"/>
    <w:rsid w:val="00F45A2D"/>
    <w:rsid w:val="00F45BBE"/>
    <w:rsid w:val="00F45E8C"/>
    <w:rsid w:val="00F45F00"/>
    <w:rsid w:val="00F461DF"/>
    <w:rsid w:val="00F462DD"/>
    <w:rsid w:val="00F46C6B"/>
    <w:rsid w:val="00F471C9"/>
    <w:rsid w:val="00F47AB1"/>
    <w:rsid w:val="00F47F87"/>
    <w:rsid w:val="00F507EB"/>
    <w:rsid w:val="00F5082C"/>
    <w:rsid w:val="00F50993"/>
    <w:rsid w:val="00F50C19"/>
    <w:rsid w:val="00F50CF8"/>
    <w:rsid w:val="00F50F7D"/>
    <w:rsid w:val="00F51161"/>
    <w:rsid w:val="00F51342"/>
    <w:rsid w:val="00F5191A"/>
    <w:rsid w:val="00F52401"/>
    <w:rsid w:val="00F52407"/>
    <w:rsid w:val="00F52B8F"/>
    <w:rsid w:val="00F52CCB"/>
    <w:rsid w:val="00F52EB7"/>
    <w:rsid w:val="00F54A36"/>
    <w:rsid w:val="00F54BD6"/>
    <w:rsid w:val="00F552DB"/>
    <w:rsid w:val="00F55656"/>
    <w:rsid w:val="00F55B68"/>
    <w:rsid w:val="00F56E56"/>
    <w:rsid w:val="00F56E6A"/>
    <w:rsid w:val="00F57AB4"/>
    <w:rsid w:val="00F57D89"/>
    <w:rsid w:val="00F57F1B"/>
    <w:rsid w:val="00F57F22"/>
    <w:rsid w:val="00F614C1"/>
    <w:rsid w:val="00F61668"/>
    <w:rsid w:val="00F620C9"/>
    <w:rsid w:val="00F62436"/>
    <w:rsid w:val="00F625BF"/>
    <w:rsid w:val="00F62BDA"/>
    <w:rsid w:val="00F62FB8"/>
    <w:rsid w:val="00F63223"/>
    <w:rsid w:val="00F6328F"/>
    <w:rsid w:val="00F63982"/>
    <w:rsid w:val="00F63A9D"/>
    <w:rsid w:val="00F64116"/>
    <w:rsid w:val="00F64A88"/>
    <w:rsid w:val="00F64E7E"/>
    <w:rsid w:val="00F65076"/>
    <w:rsid w:val="00F65480"/>
    <w:rsid w:val="00F6551F"/>
    <w:rsid w:val="00F6555A"/>
    <w:rsid w:val="00F65829"/>
    <w:rsid w:val="00F65A8F"/>
    <w:rsid w:val="00F65B94"/>
    <w:rsid w:val="00F66992"/>
    <w:rsid w:val="00F66D53"/>
    <w:rsid w:val="00F66F34"/>
    <w:rsid w:val="00F67DF6"/>
    <w:rsid w:val="00F70EF2"/>
    <w:rsid w:val="00F71621"/>
    <w:rsid w:val="00F716B8"/>
    <w:rsid w:val="00F71DB0"/>
    <w:rsid w:val="00F72360"/>
    <w:rsid w:val="00F72950"/>
    <w:rsid w:val="00F7309F"/>
    <w:rsid w:val="00F730DB"/>
    <w:rsid w:val="00F734FC"/>
    <w:rsid w:val="00F7373F"/>
    <w:rsid w:val="00F74106"/>
    <w:rsid w:val="00F74543"/>
    <w:rsid w:val="00F745EE"/>
    <w:rsid w:val="00F74758"/>
    <w:rsid w:val="00F748CD"/>
    <w:rsid w:val="00F74B23"/>
    <w:rsid w:val="00F74C16"/>
    <w:rsid w:val="00F757A0"/>
    <w:rsid w:val="00F759BA"/>
    <w:rsid w:val="00F75CCC"/>
    <w:rsid w:val="00F76509"/>
    <w:rsid w:val="00F76E52"/>
    <w:rsid w:val="00F76FF4"/>
    <w:rsid w:val="00F777D6"/>
    <w:rsid w:val="00F7785D"/>
    <w:rsid w:val="00F77CC4"/>
    <w:rsid w:val="00F77D19"/>
    <w:rsid w:val="00F8019A"/>
    <w:rsid w:val="00F801AE"/>
    <w:rsid w:val="00F801BD"/>
    <w:rsid w:val="00F809EE"/>
    <w:rsid w:val="00F80F30"/>
    <w:rsid w:val="00F8116B"/>
    <w:rsid w:val="00F8118F"/>
    <w:rsid w:val="00F813C3"/>
    <w:rsid w:val="00F819FD"/>
    <w:rsid w:val="00F81AD7"/>
    <w:rsid w:val="00F81B41"/>
    <w:rsid w:val="00F822BC"/>
    <w:rsid w:val="00F82660"/>
    <w:rsid w:val="00F826AC"/>
    <w:rsid w:val="00F82DBB"/>
    <w:rsid w:val="00F833DC"/>
    <w:rsid w:val="00F83439"/>
    <w:rsid w:val="00F8366D"/>
    <w:rsid w:val="00F837D5"/>
    <w:rsid w:val="00F84156"/>
    <w:rsid w:val="00F8430F"/>
    <w:rsid w:val="00F84475"/>
    <w:rsid w:val="00F847A2"/>
    <w:rsid w:val="00F84F7A"/>
    <w:rsid w:val="00F854EC"/>
    <w:rsid w:val="00F8559A"/>
    <w:rsid w:val="00F855D5"/>
    <w:rsid w:val="00F85BA7"/>
    <w:rsid w:val="00F85E5A"/>
    <w:rsid w:val="00F8622A"/>
    <w:rsid w:val="00F86937"/>
    <w:rsid w:val="00F8699E"/>
    <w:rsid w:val="00F86C0F"/>
    <w:rsid w:val="00F86DD5"/>
    <w:rsid w:val="00F87312"/>
    <w:rsid w:val="00F8740D"/>
    <w:rsid w:val="00F874A5"/>
    <w:rsid w:val="00F87A68"/>
    <w:rsid w:val="00F87B75"/>
    <w:rsid w:val="00F87CD9"/>
    <w:rsid w:val="00F9093E"/>
    <w:rsid w:val="00F90C85"/>
    <w:rsid w:val="00F912E8"/>
    <w:rsid w:val="00F91744"/>
    <w:rsid w:val="00F917EC"/>
    <w:rsid w:val="00F919E9"/>
    <w:rsid w:val="00F92E87"/>
    <w:rsid w:val="00F9312E"/>
    <w:rsid w:val="00F9358A"/>
    <w:rsid w:val="00F9383F"/>
    <w:rsid w:val="00F93925"/>
    <w:rsid w:val="00F93AFE"/>
    <w:rsid w:val="00F941A6"/>
    <w:rsid w:val="00F945F8"/>
    <w:rsid w:val="00F9521B"/>
    <w:rsid w:val="00F95533"/>
    <w:rsid w:val="00F955DD"/>
    <w:rsid w:val="00F95640"/>
    <w:rsid w:val="00F95808"/>
    <w:rsid w:val="00F95A0D"/>
    <w:rsid w:val="00F95AED"/>
    <w:rsid w:val="00F95B55"/>
    <w:rsid w:val="00F95B87"/>
    <w:rsid w:val="00F96479"/>
    <w:rsid w:val="00F96F06"/>
    <w:rsid w:val="00F96F2E"/>
    <w:rsid w:val="00F96F80"/>
    <w:rsid w:val="00F97C2B"/>
    <w:rsid w:val="00FA01F4"/>
    <w:rsid w:val="00FA0694"/>
    <w:rsid w:val="00FA0A7C"/>
    <w:rsid w:val="00FA1C3B"/>
    <w:rsid w:val="00FA1E07"/>
    <w:rsid w:val="00FA2128"/>
    <w:rsid w:val="00FA243C"/>
    <w:rsid w:val="00FA2A9B"/>
    <w:rsid w:val="00FA2B00"/>
    <w:rsid w:val="00FA3266"/>
    <w:rsid w:val="00FA340F"/>
    <w:rsid w:val="00FA36BF"/>
    <w:rsid w:val="00FA36CE"/>
    <w:rsid w:val="00FA387F"/>
    <w:rsid w:val="00FA394D"/>
    <w:rsid w:val="00FA39A9"/>
    <w:rsid w:val="00FA418B"/>
    <w:rsid w:val="00FA4ED4"/>
    <w:rsid w:val="00FA5B47"/>
    <w:rsid w:val="00FA6372"/>
    <w:rsid w:val="00FA6FDE"/>
    <w:rsid w:val="00FA7291"/>
    <w:rsid w:val="00FA7742"/>
    <w:rsid w:val="00FA77C1"/>
    <w:rsid w:val="00FA780B"/>
    <w:rsid w:val="00FA7AE0"/>
    <w:rsid w:val="00FA7FAF"/>
    <w:rsid w:val="00FB007F"/>
    <w:rsid w:val="00FB008D"/>
    <w:rsid w:val="00FB09B8"/>
    <w:rsid w:val="00FB0D84"/>
    <w:rsid w:val="00FB1588"/>
    <w:rsid w:val="00FB17B6"/>
    <w:rsid w:val="00FB1FA0"/>
    <w:rsid w:val="00FB217F"/>
    <w:rsid w:val="00FB25D1"/>
    <w:rsid w:val="00FB29B4"/>
    <w:rsid w:val="00FB2B6F"/>
    <w:rsid w:val="00FB2C62"/>
    <w:rsid w:val="00FB2CEB"/>
    <w:rsid w:val="00FB2ED8"/>
    <w:rsid w:val="00FB3071"/>
    <w:rsid w:val="00FB3185"/>
    <w:rsid w:val="00FB378F"/>
    <w:rsid w:val="00FB3C2C"/>
    <w:rsid w:val="00FB3DD0"/>
    <w:rsid w:val="00FB40B1"/>
    <w:rsid w:val="00FB4609"/>
    <w:rsid w:val="00FB4E73"/>
    <w:rsid w:val="00FB5010"/>
    <w:rsid w:val="00FB5D83"/>
    <w:rsid w:val="00FB612A"/>
    <w:rsid w:val="00FB619B"/>
    <w:rsid w:val="00FB6BE3"/>
    <w:rsid w:val="00FB6ECE"/>
    <w:rsid w:val="00FB7451"/>
    <w:rsid w:val="00FB74CE"/>
    <w:rsid w:val="00FB7BAF"/>
    <w:rsid w:val="00FB7F7B"/>
    <w:rsid w:val="00FC08EC"/>
    <w:rsid w:val="00FC08ED"/>
    <w:rsid w:val="00FC0E19"/>
    <w:rsid w:val="00FC1309"/>
    <w:rsid w:val="00FC1322"/>
    <w:rsid w:val="00FC1346"/>
    <w:rsid w:val="00FC13DC"/>
    <w:rsid w:val="00FC2035"/>
    <w:rsid w:val="00FC2085"/>
    <w:rsid w:val="00FC21AD"/>
    <w:rsid w:val="00FC292E"/>
    <w:rsid w:val="00FC3D11"/>
    <w:rsid w:val="00FC3D21"/>
    <w:rsid w:val="00FC3DF4"/>
    <w:rsid w:val="00FC4110"/>
    <w:rsid w:val="00FC487F"/>
    <w:rsid w:val="00FC49B2"/>
    <w:rsid w:val="00FC5212"/>
    <w:rsid w:val="00FC5825"/>
    <w:rsid w:val="00FC5CB5"/>
    <w:rsid w:val="00FC63F4"/>
    <w:rsid w:val="00FC6567"/>
    <w:rsid w:val="00FC658D"/>
    <w:rsid w:val="00FC6D81"/>
    <w:rsid w:val="00FC714D"/>
    <w:rsid w:val="00FC784B"/>
    <w:rsid w:val="00FC7BCD"/>
    <w:rsid w:val="00FD02BB"/>
    <w:rsid w:val="00FD09BD"/>
    <w:rsid w:val="00FD0F7C"/>
    <w:rsid w:val="00FD1757"/>
    <w:rsid w:val="00FD1C9B"/>
    <w:rsid w:val="00FD2740"/>
    <w:rsid w:val="00FD29D3"/>
    <w:rsid w:val="00FD2B0C"/>
    <w:rsid w:val="00FD2C2D"/>
    <w:rsid w:val="00FD3667"/>
    <w:rsid w:val="00FD3C08"/>
    <w:rsid w:val="00FD45A4"/>
    <w:rsid w:val="00FD4995"/>
    <w:rsid w:val="00FD4A2E"/>
    <w:rsid w:val="00FD4D9D"/>
    <w:rsid w:val="00FD5786"/>
    <w:rsid w:val="00FD5F3F"/>
    <w:rsid w:val="00FD6254"/>
    <w:rsid w:val="00FD6680"/>
    <w:rsid w:val="00FD6A72"/>
    <w:rsid w:val="00FD7424"/>
    <w:rsid w:val="00FD7584"/>
    <w:rsid w:val="00FD7691"/>
    <w:rsid w:val="00FD76C2"/>
    <w:rsid w:val="00FD76EA"/>
    <w:rsid w:val="00FD7C1F"/>
    <w:rsid w:val="00FE0091"/>
    <w:rsid w:val="00FE0244"/>
    <w:rsid w:val="00FE06C4"/>
    <w:rsid w:val="00FE0705"/>
    <w:rsid w:val="00FE071E"/>
    <w:rsid w:val="00FE165E"/>
    <w:rsid w:val="00FE1ABA"/>
    <w:rsid w:val="00FE1CF3"/>
    <w:rsid w:val="00FE2253"/>
    <w:rsid w:val="00FE2405"/>
    <w:rsid w:val="00FE2C53"/>
    <w:rsid w:val="00FE2C6B"/>
    <w:rsid w:val="00FE3160"/>
    <w:rsid w:val="00FE3419"/>
    <w:rsid w:val="00FE392A"/>
    <w:rsid w:val="00FE3C24"/>
    <w:rsid w:val="00FE3CAF"/>
    <w:rsid w:val="00FE3EB5"/>
    <w:rsid w:val="00FE4476"/>
    <w:rsid w:val="00FE5AD5"/>
    <w:rsid w:val="00FE6222"/>
    <w:rsid w:val="00FE70AA"/>
    <w:rsid w:val="00FE7398"/>
    <w:rsid w:val="00FE7636"/>
    <w:rsid w:val="00FE790E"/>
    <w:rsid w:val="00FE7B99"/>
    <w:rsid w:val="00FE7F63"/>
    <w:rsid w:val="00FF0D11"/>
    <w:rsid w:val="00FF0D55"/>
    <w:rsid w:val="00FF0E95"/>
    <w:rsid w:val="00FF1313"/>
    <w:rsid w:val="00FF1C92"/>
    <w:rsid w:val="00FF1E47"/>
    <w:rsid w:val="00FF2615"/>
    <w:rsid w:val="00FF2AAE"/>
    <w:rsid w:val="00FF2F51"/>
    <w:rsid w:val="00FF3EF5"/>
    <w:rsid w:val="00FF419E"/>
    <w:rsid w:val="00FF43BD"/>
    <w:rsid w:val="00FF4650"/>
    <w:rsid w:val="00FF488F"/>
    <w:rsid w:val="00FF5273"/>
    <w:rsid w:val="00FF571E"/>
    <w:rsid w:val="00FF5BDA"/>
    <w:rsid w:val="00FF5F31"/>
    <w:rsid w:val="00FF6295"/>
    <w:rsid w:val="00FF661C"/>
    <w:rsid w:val="00FF6B70"/>
    <w:rsid w:val="00FF77BF"/>
    <w:rsid w:val="00FF7925"/>
    <w:rsid w:val="00FF7B86"/>
    <w:rsid w:val="00FF7DAB"/>
    <w:rsid w:val="00FF7E1C"/>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1439B97"/>
  <w15:docId w15:val="{096C5A3C-2C8B-4948-B663-09F8C54B9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880"/>
    <w:pPr>
      <w:spacing w:before="60" w:after="60" w:line="320" w:lineRule="atLeast"/>
      <w:jc w:val="both"/>
    </w:pPr>
    <w:rPr>
      <w:rFonts w:ascii="Arial" w:hAnsi="Arial"/>
      <w:color w:val="333333"/>
      <w:szCs w:val="24"/>
      <w:lang w:val="en-US" w:eastAsia="ro-RO"/>
    </w:rPr>
  </w:style>
  <w:style w:type="paragraph" w:styleId="Heading1">
    <w:name w:val="heading 1"/>
    <w:aliases w:val="Title 1,D&amp;M,D&amp;M 1"/>
    <w:basedOn w:val="Normal"/>
    <w:next w:val="Normal"/>
    <w:link w:val="Heading1Char"/>
    <w:uiPriority w:val="9"/>
    <w:qFormat/>
    <w:rsid w:val="00F52EB7"/>
    <w:pPr>
      <w:keepNext/>
      <w:keepLines/>
      <w:numPr>
        <w:numId w:val="6"/>
      </w:numPr>
      <w:pBdr>
        <w:bottom w:val="single" w:sz="2" w:space="1" w:color="2887A5"/>
      </w:pBdr>
      <w:spacing w:before="300" w:after="360"/>
      <w:outlineLvl w:val="0"/>
    </w:pPr>
    <w:rPr>
      <w:rFonts w:asciiTheme="minorHAnsi" w:eastAsiaTheme="minorEastAsia" w:hAnsiTheme="minorHAnsi" w:cs="Times New Roman (Body CS)"/>
      <w:b/>
      <w:caps/>
      <w:color w:val="003385"/>
      <w:spacing w:val="5"/>
      <w:sz w:val="32"/>
      <w:szCs w:val="32"/>
      <w:lang w:eastAsia="el-GR"/>
    </w:rPr>
  </w:style>
  <w:style w:type="paragraph" w:styleId="Heading2">
    <w:name w:val="heading 2"/>
    <w:aliases w:val="Title 2"/>
    <w:basedOn w:val="Heading1"/>
    <w:next w:val="Normal"/>
    <w:link w:val="Heading2Char"/>
    <w:uiPriority w:val="9"/>
    <w:qFormat/>
    <w:rsid w:val="00F52EB7"/>
    <w:pPr>
      <w:numPr>
        <w:ilvl w:val="1"/>
      </w:numPr>
      <w:pBdr>
        <w:bottom w:val="none" w:sz="0" w:space="0" w:color="auto"/>
      </w:pBdr>
      <w:spacing w:before="240" w:after="240"/>
      <w:jc w:val="left"/>
      <w:outlineLvl w:val="1"/>
    </w:pPr>
    <w:rPr>
      <w:rFonts w:cstheme="minorBidi"/>
      <w:bCs/>
      <w:sz w:val="28"/>
      <w:szCs w:val="28"/>
      <w:u w:color="333399"/>
    </w:rPr>
  </w:style>
  <w:style w:type="paragraph" w:styleId="Heading3">
    <w:name w:val="heading 3"/>
    <w:aliases w:val="Title 3"/>
    <w:basedOn w:val="Heading2"/>
    <w:next w:val="Normal"/>
    <w:link w:val="Heading3Char"/>
    <w:uiPriority w:val="9"/>
    <w:qFormat/>
    <w:rsid w:val="00617434"/>
    <w:pPr>
      <w:numPr>
        <w:ilvl w:val="2"/>
      </w:numPr>
      <w:spacing w:before="200" w:after="200"/>
      <w:outlineLvl w:val="2"/>
    </w:pPr>
    <w:rPr>
      <w:bCs w:val="0"/>
      <w:sz w:val="24"/>
      <w:szCs w:val="24"/>
      <w:lang w:val="el-GR"/>
    </w:rPr>
  </w:style>
  <w:style w:type="paragraph" w:styleId="Heading4">
    <w:name w:val="heading 4"/>
    <w:aliases w:val="Title 4"/>
    <w:basedOn w:val="Heading5"/>
    <w:next w:val="Normal"/>
    <w:link w:val="Heading4Char"/>
    <w:qFormat/>
    <w:rsid w:val="00FE2253"/>
    <w:pPr>
      <w:spacing w:before="360" w:after="60" w:line="240" w:lineRule="atLeast"/>
      <w:outlineLvl w:val="3"/>
    </w:pPr>
    <w:rPr>
      <w:color w:val="439AC1"/>
      <w:sz w:val="20"/>
      <w:lang w:eastAsia="el-GR"/>
    </w:rPr>
  </w:style>
  <w:style w:type="paragraph" w:styleId="Heading5">
    <w:name w:val="heading 5"/>
    <w:aliases w:val="Title 5"/>
    <w:basedOn w:val="Normal"/>
    <w:next w:val="Normal"/>
    <w:link w:val="Heading5Char"/>
    <w:qFormat/>
    <w:rsid w:val="004E2B86"/>
    <w:pPr>
      <w:keepNext/>
      <w:overflowPunct w:val="0"/>
      <w:autoSpaceDE w:val="0"/>
      <w:autoSpaceDN w:val="0"/>
      <w:adjustRightInd w:val="0"/>
      <w:spacing w:before="240" w:after="0" w:line="336" w:lineRule="auto"/>
      <w:textAlignment w:val="baseline"/>
      <w:outlineLvl w:val="4"/>
    </w:pPr>
    <w:rPr>
      <w:b/>
      <w:bCs/>
      <w:i/>
      <w:iCs/>
      <w:color w:val="003366"/>
      <w:sz w:val="18"/>
      <w:szCs w:val="26"/>
      <w:lang w:val="en-GB" w:eastAsia="fr-FR"/>
    </w:rPr>
  </w:style>
  <w:style w:type="paragraph" w:styleId="Heading6">
    <w:name w:val="heading 6"/>
    <w:aliases w:val="Char7"/>
    <w:basedOn w:val="Heading5"/>
    <w:next w:val="Normal"/>
    <w:link w:val="Heading6Char"/>
    <w:qFormat/>
    <w:rsid w:val="00FB1588"/>
    <w:pPr>
      <w:numPr>
        <w:ilvl w:val="5"/>
      </w:numPr>
      <w:outlineLvl w:val="5"/>
    </w:pPr>
    <w:rPr>
      <w:color w:val="FF6600"/>
      <w:lang w:eastAsia="el-GR"/>
    </w:rPr>
  </w:style>
  <w:style w:type="paragraph" w:styleId="Heading7">
    <w:name w:val="heading 7"/>
    <w:basedOn w:val="Heading6"/>
    <w:next w:val="Normal"/>
    <w:link w:val="Heading7Char"/>
    <w:qFormat/>
    <w:rsid w:val="00FB1588"/>
    <w:pPr>
      <w:numPr>
        <w:ilvl w:val="6"/>
      </w:numPr>
      <w:outlineLvl w:val="6"/>
    </w:pPr>
    <w:rPr>
      <w:color w:val="818917"/>
    </w:rPr>
  </w:style>
  <w:style w:type="paragraph" w:styleId="Heading8">
    <w:name w:val="heading 8"/>
    <w:basedOn w:val="Heading6"/>
    <w:next w:val="Normal"/>
    <w:link w:val="Heading8Char"/>
    <w:qFormat/>
    <w:rsid w:val="00FB1588"/>
    <w:pPr>
      <w:numPr>
        <w:ilvl w:val="7"/>
      </w:numPr>
      <w:outlineLvl w:val="7"/>
    </w:pPr>
    <w:rPr>
      <w:color w:val="008AA3"/>
    </w:rPr>
  </w:style>
  <w:style w:type="paragraph" w:styleId="Heading9">
    <w:name w:val="heading 9"/>
    <w:aliases w:val="Char6"/>
    <w:basedOn w:val="Heading6"/>
    <w:next w:val="Normal"/>
    <w:link w:val="Heading9Char"/>
    <w:qFormat/>
    <w:rsid w:val="00FB1588"/>
    <w:pPr>
      <w:numPr>
        <w:ilvl w:val="8"/>
      </w:numPr>
      <w:outlineLvl w:val="8"/>
    </w:pPr>
    <w:rPr>
      <w:color w:val="DE14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Char,D&amp;M Char,D&amp;M 1 Char"/>
    <w:link w:val="Heading1"/>
    <w:uiPriority w:val="9"/>
    <w:locked/>
    <w:rsid w:val="00F52EB7"/>
    <w:rPr>
      <w:rFonts w:asciiTheme="minorHAnsi" w:eastAsiaTheme="minorEastAsia" w:hAnsiTheme="minorHAnsi" w:cs="Times New Roman (Body CS)"/>
      <w:b/>
      <w:caps/>
      <w:color w:val="003385"/>
      <w:spacing w:val="5"/>
      <w:sz w:val="32"/>
      <w:szCs w:val="32"/>
      <w:lang w:val="en-US"/>
    </w:rPr>
  </w:style>
  <w:style w:type="character" w:customStyle="1" w:styleId="Heading2Char">
    <w:name w:val="Heading 2 Char"/>
    <w:aliases w:val="Title 2 Char"/>
    <w:link w:val="Heading2"/>
    <w:uiPriority w:val="9"/>
    <w:locked/>
    <w:rsid w:val="00F52EB7"/>
    <w:rPr>
      <w:rFonts w:asciiTheme="minorHAnsi" w:eastAsiaTheme="minorEastAsia" w:hAnsiTheme="minorHAnsi" w:cstheme="minorBidi"/>
      <w:b/>
      <w:bCs/>
      <w:caps/>
      <w:color w:val="003385"/>
      <w:spacing w:val="5"/>
      <w:sz w:val="28"/>
      <w:szCs w:val="28"/>
      <w:u w:color="333399"/>
      <w:lang w:val="en-US"/>
    </w:rPr>
  </w:style>
  <w:style w:type="character" w:customStyle="1" w:styleId="Heading3Char">
    <w:name w:val="Heading 3 Char"/>
    <w:aliases w:val="Title 3 Char"/>
    <w:link w:val="Heading3"/>
    <w:uiPriority w:val="9"/>
    <w:locked/>
    <w:rsid w:val="00617434"/>
    <w:rPr>
      <w:rFonts w:asciiTheme="minorHAnsi" w:eastAsiaTheme="minorEastAsia" w:hAnsiTheme="minorHAnsi" w:cstheme="minorBidi"/>
      <w:b/>
      <w:caps/>
      <w:color w:val="003385"/>
      <w:spacing w:val="5"/>
      <w:sz w:val="24"/>
      <w:szCs w:val="24"/>
      <w:u w:color="333399"/>
    </w:rPr>
  </w:style>
  <w:style w:type="character" w:customStyle="1" w:styleId="Heading5Char">
    <w:name w:val="Heading 5 Char"/>
    <w:aliases w:val="Title 5 Char"/>
    <w:link w:val="Heading5"/>
    <w:locked/>
    <w:rsid w:val="004E2B86"/>
    <w:rPr>
      <w:rFonts w:ascii="Arial" w:hAnsi="Arial"/>
      <w:b/>
      <w:bCs/>
      <w:i/>
      <w:iCs/>
      <w:color w:val="003366"/>
      <w:sz w:val="18"/>
      <w:szCs w:val="26"/>
      <w:lang w:val="en-GB" w:eastAsia="fr-FR"/>
    </w:rPr>
  </w:style>
  <w:style w:type="character" w:customStyle="1" w:styleId="Heading4Char">
    <w:name w:val="Heading 4 Char"/>
    <w:aliases w:val="Title 4 Char"/>
    <w:link w:val="Heading4"/>
    <w:locked/>
    <w:rsid w:val="00FE2253"/>
    <w:rPr>
      <w:rFonts w:ascii="Arial" w:hAnsi="Arial"/>
      <w:b/>
      <w:bCs/>
      <w:i/>
      <w:iCs/>
      <w:color w:val="439AC1"/>
      <w:szCs w:val="26"/>
      <w:lang w:val="en-GB"/>
    </w:rPr>
  </w:style>
  <w:style w:type="character" w:customStyle="1" w:styleId="Heading6Char">
    <w:name w:val="Heading 6 Char"/>
    <w:aliases w:val="Char7 Char"/>
    <w:link w:val="Heading6"/>
    <w:locked/>
    <w:rsid w:val="00FB1588"/>
    <w:rPr>
      <w:rFonts w:ascii="Arial" w:hAnsi="Arial"/>
      <w:b/>
      <w:bCs/>
      <w:i/>
      <w:iCs/>
      <w:color w:val="FF6600"/>
      <w:sz w:val="18"/>
      <w:szCs w:val="26"/>
      <w:lang w:val="en-GB"/>
    </w:rPr>
  </w:style>
  <w:style w:type="character" w:customStyle="1" w:styleId="Heading7Char">
    <w:name w:val="Heading 7 Char"/>
    <w:link w:val="Heading7"/>
    <w:locked/>
    <w:rsid w:val="00FB1588"/>
    <w:rPr>
      <w:rFonts w:ascii="Arial" w:hAnsi="Arial"/>
      <w:b/>
      <w:bCs/>
      <w:i/>
      <w:iCs/>
      <w:color w:val="818917"/>
      <w:sz w:val="18"/>
      <w:szCs w:val="26"/>
      <w:lang w:val="en-GB"/>
    </w:rPr>
  </w:style>
  <w:style w:type="character" w:customStyle="1" w:styleId="Heading8Char">
    <w:name w:val="Heading 8 Char"/>
    <w:link w:val="Heading8"/>
    <w:locked/>
    <w:rsid w:val="00FB1588"/>
    <w:rPr>
      <w:rFonts w:ascii="Arial" w:hAnsi="Arial"/>
      <w:b/>
      <w:bCs/>
      <w:i/>
      <w:iCs/>
      <w:color w:val="008AA3"/>
      <w:sz w:val="18"/>
      <w:szCs w:val="26"/>
      <w:lang w:val="en-GB"/>
    </w:rPr>
  </w:style>
  <w:style w:type="character" w:customStyle="1" w:styleId="Heading9Char">
    <w:name w:val="Heading 9 Char"/>
    <w:aliases w:val="Char6 Char"/>
    <w:link w:val="Heading9"/>
    <w:locked/>
    <w:rsid w:val="00FB1588"/>
    <w:rPr>
      <w:rFonts w:ascii="Arial" w:hAnsi="Arial"/>
      <w:b/>
      <w:bCs/>
      <w:i/>
      <w:iCs/>
      <w:color w:val="DE144D"/>
      <w:sz w:val="18"/>
      <w:szCs w:val="26"/>
      <w:lang w:val="en-GB"/>
    </w:rPr>
  </w:style>
  <w:style w:type="paragraph" w:styleId="Caption">
    <w:name w:val="caption"/>
    <w:aliases w:val="Legend"/>
    <w:basedOn w:val="Normal"/>
    <w:next w:val="Normal"/>
    <w:link w:val="CaptionChar"/>
    <w:qFormat/>
    <w:rsid w:val="00664818"/>
    <w:pPr>
      <w:overflowPunct w:val="0"/>
      <w:autoSpaceDE w:val="0"/>
      <w:autoSpaceDN w:val="0"/>
      <w:adjustRightInd w:val="0"/>
      <w:spacing w:before="240" w:after="120" w:line="240" w:lineRule="atLeast"/>
      <w:jc w:val="center"/>
      <w:textAlignment w:val="baseline"/>
    </w:pPr>
    <w:rPr>
      <w:b/>
      <w:color w:val="808080"/>
      <w:sz w:val="18"/>
      <w:szCs w:val="20"/>
      <w:lang w:eastAsia="fr-FR"/>
    </w:rPr>
  </w:style>
  <w:style w:type="character" w:customStyle="1" w:styleId="CaptionChar">
    <w:name w:val="Caption Char"/>
    <w:aliases w:val="Legend Char"/>
    <w:link w:val="Caption"/>
    <w:locked/>
    <w:rsid w:val="00664818"/>
    <w:rPr>
      <w:rFonts w:ascii="Arial" w:hAnsi="Arial"/>
      <w:b/>
      <w:color w:val="808080"/>
      <w:sz w:val="18"/>
      <w:lang w:eastAsia="fr-FR"/>
    </w:rPr>
  </w:style>
  <w:style w:type="paragraph" w:customStyle="1" w:styleId="DocumentTitle">
    <w:name w:val="Document Title"/>
    <w:basedOn w:val="Normal"/>
    <w:next w:val="Normal"/>
    <w:rsid w:val="00FB1588"/>
    <w:pPr>
      <w:overflowPunct w:val="0"/>
      <w:autoSpaceDE w:val="0"/>
      <w:autoSpaceDN w:val="0"/>
      <w:adjustRightInd w:val="0"/>
      <w:spacing w:before="5600" w:after="200" w:line="288" w:lineRule="auto"/>
      <w:ind w:left="1134"/>
      <w:jc w:val="left"/>
      <w:textAlignment w:val="baseline"/>
    </w:pPr>
    <w:rPr>
      <w:color w:val="003366"/>
      <w:sz w:val="56"/>
      <w:szCs w:val="20"/>
      <w:lang w:eastAsia="fr-FR"/>
    </w:rPr>
  </w:style>
  <w:style w:type="paragraph" w:styleId="Header">
    <w:name w:val="header"/>
    <w:basedOn w:val="Normal"/>
    <w:link w:val="HeaderChar"/>
    <w:autoRedefine/>
    <w:rsid w:val="00DA3442"/>
    <w:pPr>
      <w:tabs>
        <w:tab w:val="left" w:pos="3969"/>
      </w:tabs>
      <w:overflowPunct w:val="0"/>
      <w:autoSpaceDE w:val="0"/>
      <w:autoSpaceDN w:val="0"/>
      <w:adjustRightInd w:val="0"/>
      <w:spacing w:before="0" w:after="0" w:line="60" w:lineRule="atLeast"/>
      <w:jc w:val="right"/>
      <w:textAlignment w:val="baseline"/>
    </w:pPr>
    <w:rPr>
      <w:rFonts w:cs="Arial"/>
      <w:b/>
      <w:noProof/>
      <w:color w:val="1E407C"/>
      <w:sz w:val="16"/>
      <w:szCs w:val="16"/>
      <w:lang w:val="en-GB" w:eastAsia="fr-FR"/>
    </w:rPr>
  </w:style>
  <w:style w:type="character" w:customStyle="1" w:styleId="HeaderChar">
    <w:name w:val="Header Char"/>
    <w:link w:val="Header"/>
    <w:locked/>
    <w:rsid w:val="00DA3442"/>
    <w:rPr>
      <w:rFonts w:ascii="Arial" w:hAnsi="Arial" w:cs="Arial"/>
      <w:b/>
      <w:noProof/>
      <w:color w:val="1E407C"/>
      <w:sz w:val="16"/>
      <w:szCs w:val="16"/>
      <w:lang w:val="en-GB" w:eastAsia="fr-FR"/>
    </w:rPr>
  </w:style>
  <w:style w:type="paragraph" w:customStyle="1" w:styleId="BulletList">
    <w:name w:val="Bullet List"/>
    <w:basedOn w:val="Normal"/>
    <w:link w:val="BulletListCarCar"/>
    <w:rsid w:val="00FB1588"/>
    <w:pPr>
      <w:numPr>
        <w:numId w:val="3"/>
      </w:numPr>
      <w:overflowPunct w:val="0"/>
      <w:autoSpaceDE w:val="0"/>
      <w:autoSpaceDN w:val="0"/>
      <w:adjustRightInd w:val="0"/>
      <w:spacing w:before="120" w:after="120" w:line="336" w:lineRule="auto"/>
      <w:textAlignment w:val="baseline"/>
    </w:pPr>
    <w:rPr>
      <w:rFonts w:cs="Arial"/>
      <w:sz w:val="18"/>
      <w:szCs w:val="18"/>
      <w:lang w:eastAsia="fr-FR"/>
    </w:rPr>
  </w:style>
  <w:style w:type="character" w:customStyle="1" w:styleId="BulletListCarCar">
    <w:name w:val="Bullet List Car Car"/>
    <w:link w:val="BulletList"/>
    <w:locked/>
    <w:rsid w:val="00FB1588"/>
    <w:rPr>
      <w:rFonts w:ascii="Arial" w:hAnsi="Arial" w:cs="Arial"/>
      <w:color w:val="333333"/>
      <w:sz w:val="18"/>
      <w:szCs w:val="18"/>
      <w:lang w:val="en-US" w:eastAsia="fr-FR"/>
    </w:rPr>
  </w:style>
  <w:style w:type="paragraph" w:customStyle="1" w:styleId="NumberedList">
    <w:name w:val="Numbered List"/>
    <w:basedOn w:val="Normal"/>
    <w:autoRedefine/>
    <w:rsid w:val="00FB1588"/>
    <w:pPr>
      <w:numPr>
        <w:numId w:val="1"/>
      </w:numPr>
      <w:tabs>
        <w:tab w:val="clear" w:pos="1854"/>
        <w:tab w:val="num" w:pos="1701"/>
      </w:tabs>
      <w:overflowPunct w:val="0"/>
      <w:autoSpaceDE w:val="0"/>
      <w:autoSpaceDN w:val="0"/>
      <w:adjustRightInd w:val="0"/>
      <w:spacing w:before="0" w:after="300" w:line="336" w:lineRule="auto"/>
      <w:ind w:left="1701" w:hanging="283"/>
      <w:contextualSpacing/>
      <w:textAlignment w:val="baseline"/>
    </w:pPr>
    <w:rPr>
      <w:sz w:val="18"/>
      <w:szCs w:val="20"/>
      <w:lang w:eastAsia="fr-FR"/>
    </w:rPr>
  </w:style>
  <w:style w:type="paragraph" w:styleId="Footer">
    <w:name w:val="footer"/>
    <w:aliases w:val="Char3"/>
    <w:basedOn w:val="Normal"/>
    <w:link w:val="FooterChar"/>
    <w:rsid w:val="00FB1588"/>
    <w:pPr>
      <w:overflowPunct w:val="0"/>
      <w:autoSpaceDE w:val="0"/>
      <w:autoSpaceDN w:val="0"/>
      <w:adjustRightInd w:val="0"/>
      <w:spacing w:before="120" w:after="0" w:line="240" w:lineRule="auto"/>
      <w:jc w:val="left"/>
      <w:textAlignment w:val="baseline"/>
    </w:pPr>
    <w:rPr>
      <w:color w:val="999999"/>
      <w:sz w:val="14"/>
      <w:szCs w:val="20"/>
      <w:lang w:eastAsia="fr-FR"/>
    </w:rPr>
  </w:style>
  <w:style w:type="character" w:customStyle="1" w:styleId="FooterChar">
    <w:name w:val="Footer Char"/>
    <w:aliases w:val="Char3 Char"/>
    <w:link w:val="Footer"/>
    <w:uiPriority w:val="99"/>
    <w:locked/>
    <w:rsid w:val="00FB1588"/>
    <w:rPr>
      <w:rFonts w:ascii="Arial" w:hAnsi="Arial"/>
      <w:color w:val="999999"/>
      <w:sz w:val="14"/>
      <w:lang w:val="en-US" w:eastAsia="fr-FR" w:bidi="ar-SA"/>
    </w:rPr>
  </w:style>
  <w:style w:type="character" w:styleId="PageNumber">
    <w:name w:val="page number"/>
    <w:rsid w:val="00FB1588"/>
    <w:rPr>
      <w:rFonts w:ascii="Arial" w:hAnsi="Arial"/>
      <w:color w:val="808080"/>
      <w:sz w:val="20"/>
      <w:lang w:val="en-US" w:eastAsia="fr-FR" w:bidi="ar-SA"/>
    </w:rPr>
  </w:style>
  <w:style w:type="paragraph" w:customStyle="1" w:styleId="Sous-titre1">
    <w:name w:val="Sous-titre1"/>
    <w:basedOn w:val="Normal"/>
    <w:autoRedefine/>
    <w:rsid w:val="00FB1588"/>
    <w:pPr>
      <w:overflowPunct w:val="0"/>
      <w:autoSpaceDE w:val="0"/>
      <w:autoSpaceDN w:val="0"/>
      <w:adjustRightInd w:val="0"/>
      <w:spacing w:before="0" w:after="320" w:line="336" w:lineRule="auto"/>
      <w:ind w:left="1134"/>
      <w:jc w:val="left"/>
      <w:textAlignment w:val="baseline"/>
    </w:pPr>
    <w:rPr>
      <w:i/>
      <w:color w:val="808080"/>
      <w:sz w:val="22"/>
      <w:szCs w:val="20"/>
      <w:lang w:eastAsia="fr-FR"/>
    </w:rPr>
  </w:style>
  <w:style w:type="character" w:customStyle="1" w:styleId="hps">
    <w:name w:val="hps"/>
    <w:rsid w:val="00FB1588"/>
  </w:style>
  <w:style w:type="paragraph" w:styleId="TOC1">
    <w:name w:val="toc 1"/>
    <w:basedOn w:val="Normal"/>
    <w:next w:val="Normal"/>
    <w:uiPriority w:val="39"/>
    <w:rsid w:val="00FB1588"/>
    <w:pPr>
      <w:spacing w:before="120" w:after="120"/>
      <w:jc w:val="left"/>
    </w:pPr>
    <w:rPr>
      <w:rFonts w:asciiTheme="minorHAnsi" w:hAnsiTheme="minorHAnsi"/>
      <w:b/>
      <w:bCs/>
      <w:caps/>
      <w:szCs w:val="20"/>
    </w:rPr>
  </w:style>
  <w:style w:type="paragraph" w:styleId="TOC2">
    <w:name w:val="toc 2"/>
    <w:basedOn w:val="Normal"/>
    <w:next w:val="Normal"/>
    <w:uiPriority w:val="39"/>
    <w:rsid w:val="00FB1588"/>
    <w:pPr>
      <w:spacing w:before="0" w:after="0"/>
      <w:ind w:left="200"/>
      <w:jc w:val="left"/>
    </w:pPr>
    <w:rPr>
      <w:rFonts w:asciiTheme="minorHAnsi" w:hAnsiTheme="minorHAnsi"/>
      <w:smallCaps/>
      <w:szCs w:val="20"/>
    </w:rPr>
  </w:style>
  <w:style w:type="paragraph" w:styleId="TOC3">
    <w:name w:val="toc 3"/>
    <w:basedOn w:val="Normal"/>
    <w:next w:val="Normal"/>
    <w:uiPriority w:val="39"/>
    <w:rsid w:val="00FB1588"/>
    <w:pPr>
      <w:spacing w:before="0" w:after="0"/>
      <w:ind w:left="400"/>
      <w:jc w:val="left"/>
    </w:pPr>
    <w:rPr>
      <w:rFonts w:asciiTheme="minorHAnsi" w:hAnsiTheme="minorHAnsi"/>
      <w:i/>
      <w:iCs/>
      <w:szCs w:val="20"/>
    </w:rPr>
  </w:style>
  <w:style w:type="paragraph" w:customStyle="1" w:styleId="SectionTitle">
    <w:name w:val="Section Title"/>
    <w:basedOn w:val="Normal"/>
    <w:next w:val="Normal"/>
    <w:autoRedefine/>
    <w:rsid w:val="00FB1588"/>
    <w:pPr>
      <w:pageBreakBefore/>
      <w:pBdr>
        <w:bottom w:val="single" w:sz="24" w:space="1" w:color="999999"/>
      </w:pBdr>
      <w:overflowPunct w:val="0"/>
      <w:autoSpaceDE w:val="0"/>
      <w:autoSpaceDN w:val="0"/>
      <w:adjustRightInd w:val="0"/>
      <w:spacing w:before="500" w:after="1000" w:line="336" w:lineRule="auto"/>
      <w:ind w:left="1134"/>
      <w:jc w:val="left"/>
      <w:textAlignment w:val="baseline"/>
      <w:outlineLvl w:val="0"/>
    </w:pPr>
    <w:rPr>
      <w:color w:val="003366"/>
      <w:sz w:val="40"/>
      <w:szCs w:val="20"/>
      <w:lang w:eastAsia="fr-FR"/>
    </w:rPr>
  </w:style>
  <w:style w:type="character" w:styleId="Hyperlink">
    <w:name w:val="Hyperlink"/>
    <w:uiPriority w:val="99"/>
    <w:rsid w:val="00441422"/>
  </w:style>
  <w:style w:type="paragraph" w:styleId="Index1">
    <w:name w:val="index 1"/>
    <w:basedOn w:val="Normal"/>
    <w:next w:val="Normal"/>
    <w:autoRedefine/>
    <w:semiHidden/>
    <w:rsid w:val="00FB1588"/>
    <w:pPr>
      <w:overflowPunct w:val="0"/>
      <w:autoSpaceDE w:val="0"/>
      <w:autoSpaceDN w:val="0"/>
      <w:adjustRightInd w:val="0"/>
      <w:spacing w:before="0" w:after="300" w:line="336" w:lineRule="auto"/>
      <w:ind w:left="240" w:hanging="240"/>
      <w:textAlignment w:val="baseline"/>
    </w:pPr>
    <w:rPr>
      <w:sz w:val="18"/>
      <w:szCs w:val="20"/>
      <w:lang w:eastAsia="fr-FR"/>
    </w:rPr>
  </w:style>
  <w:style w:type="paragraph" w:customStyle="1" w:styleId="BlankPage">
    <w:name w:val="Blank Page"/>
    <w:basedOn w:val="Normal"/>
    <w:next w:val="Normal"/>
    <w:link w:val="BlankPageCar"/>
    <w:rsid w:val="00FB1588"/>
    <w:pPr>
      <w:overflowPunct w:val="0"/>
      <w:autoSpaceDE w:val="0"/>
      <w:autoSpaceDN w:val="0"/>
      <w:adjustRightInd w:val="0"/>
      <w:spacing w:before="6000" w:after="300" w:line="336" w:lineRule="auto"/>
      <w:jc w:val="center"/>
      <w:textAlignment w:val="baseline"/>
    </w:pPr>
    <w:rPr>
      <w:i/>
      <w:caps/>
      <w:color w:val="808080"/>
      <w:sz w:val="28"/>
      <w:szCs w:val="28"/>
      <w:lang w:eastAsia="fr-FR"/>
    </w:rPr>
  </w:style>
  <w:style w:type="character" w:customStyle="1" w:styleId="BlankPageCar">
    <w:name w:val="Blank Page Car"/>
    <w:link w:val="BlankPage"/>
    <w:locked/>
    <w:rsid w:val="00FB1588"/>
    <w:rPr>
      <w:rFonts w:ascii="Arial" w:hAnsi="Arial"/>
      <w:i/>
      <w:caps/>
      <w:color w:val="808080"/>
      <w:sz w:val="28"/>
      <w:szCs w:val="28"/>
      <w:lang w:val="en-US" w:eastAsia="fr-FR" w:bidi="ar-SA"/>
    </w:rPr>
  </w:style>
  <w:style w:type="paragraph" w:customStyle="1" w:styleId="BulletList-Secondary">
    <w:name w:val="Bullet List - Secondary"/>
    <w:basedOn w:val="Normal"/>
    <w:rsid w:val="00FB1588"/>
    <w:pPr>
      <w:numPr>
        <w:ilvl w:val="1"/>
        <w:numId w:val="3"/>
      </w:numPr>
      <w:overflowPunct w:val="0"/>
      <w:autoSpaceDE w:val="0"/>
      <w:autoSpaceDN w:val="0"/>
      <w:adjustRightInd w:val="0"/>
      <w:spacing w:before="120" w:after="120" w:line="336" w:lineRule="auto"/>
      <w:textAlignment w:val="baseline"/>
    </w:pPr>
    <w:rPr>
      <w:rFonts w:cs="Arial"/>
      <w:sz w:val="18"/>
      <w:szCs w:val="18"/>
      <w:lang w:eastAsia="fr-FR"/>
    </w:rPr>
  </w:style>
  <w:style w:type="paragraph" w:styleId="CommentText">
    <w:name w:val="annotation text"/>
    <w:basedOn w:val="Normal"/>
    <w:link w:val="CommentTextChar"/>
    <w:uiPriority w:val="99"/>
    <w:rsid w:val="00FB1588"/>
    <w:pPr>
      <w:overflowPunct w:val="0"/>
      <w:autoSpaceDE w:val="0"/>
      <w:autoSpaceDN w:val="0"/>
      <w:adjustRightInd w:val="0"/>
      <w:spacing w:before="0" w:after="300" w:line="336" w:lineRule="auto"/>
      <w:ind w:left="1134"/>
      <w:textAlignment w:val="baseline"/>
    </w:pPr>
    <w:rPr>
      <w:szCs w:val="20"/>
      <w:lang w:eastAsia="el-GR"/>
    </w:rPr>
  </w:style>
  <w:style w:type="character" w:customStyle="1" w:styleId="CommentTextChar">
    <w:name w:val="Comment Text Char"/>
    <w:link w:val="CommentText"/>
    <w:uiPriority w:val="99"/>
    <w:locked/>
    <w:rsid w:val="00FB1588"/>
    <w:rPr>
      <w:rFonts w:ascii="Arial" w:hAnsi="Arial"/>
      <w:lang w:val="en-US" w:eastAsia="el-GR" w:bidi="ar-SA"/>
    </w:rPr>
  </w:style>
  <w:style w:type="paragraph" w:styleId="CommentSubject">
    <w:name w:val="annotation subject"/>
    <w:basedOn w:val="CommentText"/>
    <w:next w:val="CommentText"/>
    <w:link w:val="CommentSubjectChar"/>
    <w:semiHidden/>
    <w:rsid w:val="00FB1588"/>
    <w:rPr>
      <w:b/>
      <w:bCs/>
    </w:rPr>
  </w:style>
  <w:style w:type="character" w:customStyle="1" w:styleId="CommentSubjectChar">
    <w:name w:val="Comment Subject Char"/>
    <w:link w:val="CommentSubject"/>
    <w:semiHidden/>
    <w:locked/>
    <w:rsid w:val="00FB1588"/>
    <w:rPr>
      <w:rFonts w:ascii="Arial" w:hAnsi="Arial"/>
      <w:b/>
      <w:bCs/>
      <w:lang w:val="en-US" w:eastAsia="el-GR" w:bidi="ar-SA"/>
    </w:rPr>
  </w:style>
  <w:style w:type="paragraph" w:styleId="BalloonText">
    <w:name w:val="Balloon Text"/>
    <w:basedOn w:val="Normal"/>
    <w:link w:val="BalloonTextChar"/>
    <w:semiHidden/>
    <w:rsid w:val="00FB1588"/>
    <w:pPr>
      <w:overflowPunct w:val="0"/>
      <w:autoSpaceDE w:val="0"/>
      <w:autoSpaceDN w:val="0"/>
      <w:adjustRightInd w:val="0"/>
      <w:spacing w:before="0" w:after="300" w:line="336" w:lineRule="auto"/>
      <w:ind w:left="1134"/>
      <w:textAlignment w:val="baseline"/>
    </w:pPr>
    <w:rPr>
      <w:rFonts w:ascii="Tahoma" w:hAnsi="Tahoma"/>
      <w:sz w:val="16"/>
      <w:szCs w:val="16"/>
      <w:lang w:eastAsia="el-GR"/>
    </w:rPr>
  </w:style>
  <w:style w:type="character" w:customStyle="1" w:styleId="BalloonTextChar">
    <w:name w:val="Balloon Text Char"/>
    <w:link w:val="BalloonText"/>
    <w:semiHidden/>
    <w:locked/>
    <w:rsid w:val="00FB1588"/>
    <w:rPr>
      <w:rFonts w:ascii="Tahoma" w:hAnsi="Tahoma"/>
      <w:sz w:val="16"/>
      <w:szCs w:val="16"/>
      <w:lang w:val="en-US" w:eastAsia="el-GR" w:bidi="ar-SA"/>
    </w:rPr>
  </w:style>
  <w:style w:type="paragraph" w:customStyle="1" w:styleId="Header-Title">
    <w:name w:val="Header - Title"/>
    <w:basedOn w:val="Footer"/>
    <w:next w:val="Footer"/>
    <w:link w:val="Header-TitleCarCar"/>
    <w:rsid w:val="00FB1588"/>
    <w:pPr>
      <w:tabs>
        <w:tab w:val="left" w:pos="13892"/>
      </w:tabs>
      <w:spacing w:after="120"/>
      <w:jc w:val="right"/>
    </w:pPr>
    <w:rPr>
      <w:color w:val="003366"/>
      <w:sz w:val="18"/>
      <w:lang w:val="en-GB"/>
    </w:rPr>
  </w:style>
  <w:style w:type="character" w:customStyle="1" w:styleId="Header-TitleCarCar">
    <w:name w:val="Header - Title Car Car"/>
    <w:link w:val="Header-Title"/>
    <w:locked/>
    <w:rsid w:val="00FB1588"/>
    <w:rPr>
      <w:rFonts w:ascii="Arial" w:hAnsi="Arial"/>
      <w:color w:val="003366"/>
      <w:sz w:val="18"/>
      <w:lang w:val="en-GB" w:eastAsia="fr-FR" w:bidi="ar-SA"/>
    </w:rPr>
  </w:style>
  <w:style w:type="paragraph" w:customStyle="1" w:styleId="DisclaimerHeader">
    <w:name w:val="Disclaimer Header"/>
    <w:basedOn w:val="Header"/>
    <w:next w:val="Header"/>
    <w:link w:val="DisclaimerHeaderCarCar"/>
    <w:rsid w:val="00FB1588"/>
    <w:pPr>
      <w:tabs>
        <w:tab w:val="clear" w:pos="3969"/>
      </w:tabs>
    </w:pPr>
    <w:rPr>
      <w:b w:val="0"/>
      <w:color w:val="FF0000"/>
    </w:rPr>
  </w:style>
  <w:style w:type="character" w:customStyle="1" w:styleId="DisclaimerHeaderCarCar">
    <w:name w:val="Disclaimer Header Car Car"/>
    <w:link w:val="DisclaimerHeader"/>
    <w:locked/>
    <w:rsid w:val="00FB1588"/>
    <w:rPr>
      <w:rFonts w:ascii="Arial" w:hAnsi="Arial" w:cs="Arial"/>
      <w:b/>
      <w:noProof/>
      <w:color w:val="FF0000"/>
      <w:sz w:val="16"/>
      <w:lang w:val="en-US" w:eastAsia="fr-FR" w:bidi="ar-SA"/>
    </w:rPr>
  </w:style>
  <w:style w:type="paragraph" w:styleId="FootnoteText">
    <w:name w:val="footnote text"/>
    <w:aliases w:val="Point 3 Char,Footnote text,Char"/>
    <w:basedOn w:val="Normal"/>
    <w:link w:val="FootnoteTextChar"/>
    <w:uiPriority w:val="99"/>
    <w:semiHidden/>
    <w:rsid w:val="00FB1588"/>
    <w:pPr>
      <w:overflowPunct w:val="0"/>
      <w:autoSpaceDE w:val="0"/>
      <w:autoSpaceDN w:val="0"/>
      <w:adjustRightInd w:val="0"/>
      <w:spacing w:before="0" w:after="0" w:line="240" w:lineRule="auto"/>
      <w:ind w:left="1134"/>
      <w:jc w:val="left"/>
      <w:textAlignment w:val="baseline"/>
    </w:pPr>
    <w:rPr>
      <w:color w:val="808080"/>
      <w:sz w:val="18"/>
      <w:szCs w:val="20"/>
      <w:lang w:eastAsia="el-GR"/>
    </w:rPr>
  </w:style>
  <w:style w:type="character" w:customStyle="1" w:styleId="FootnoteTextChar">
    <w:name w:val="Footnote Text Char"/>
    <w:aliases w:val="Point 3 Char Char,Footnote text Char,Char Char1"/>
    <w:link w:val="FootnoteText"/>
    <w:uiPriority w:val="99"/>
    <w:semiHidden/>
    <w:locked/>
    <w:rsid w:val="00FB1588"/>
    <w:rPr>
      <w:rFonts w:ascii="Arial" w:hAnsi="Arial"/>
      <w:color w:val="808080"/>
      <w:sz w:val="18"/>
      <w:lang w:val="en-US" w:eastAsia="el-GR" w:bidi="ar-SA"/>
    </w:rPr>
  </w:style>
  <w:style w:type="paragraph" w:customStyle="1" w:styleId="TblTextBoldRight">
    <w:name w:val="Tbl Text Bold Right"/>
    <w:basedOn w:val="TblTextBold"/>
    <w:rsid w:val="00FB1588"/>
    <w:pPr>
      <w:jc w:val="right"/>
    </w:pPr>
  </w:style>
  <w:style w:type="paragraph" w:customStyle="1" w:styleId="TblTextBold">
    <w:name w:val="Tbl Text Bold"/>
    <w:basedOn w:val="TblText"/>
    <w:rsid w:val="00FB1588"/>
    <w:rPr>
      <w:b/>
    </w:rPr>
  </w:style>
  <w:style w:type="paragraph" w:customStyle="1" w:styleId="TblText">
    <w:name w:val="Tbl Text"/>
    <w:basedOn w:val="Normal"/>
    <w:rsid w:val="00FB1588"/>
    <w:pPr>
      <w:overflowPunct w:val="0"/>
      <w:autoSpaceDE w:val="0"/>
      <w:autoSpaceDN w:val="0"/>
      <w:adjustRightInd w:val="0"/>
      <w:spacing w:line="336" w:lineRule="auto"/>
      <w:textAlignment w:val="baseline"/>
    </w:pPr>
    <w:rPr>
      <w:sz w:val="18"/>
      <w:szCs w:val="20"/>
      <w:lang w:eastAsia="fr-FR"/>
    </w:rPr>
  </w:style>
  <w:style w:type="character" w:customStyle="1" w:styleId="Index">
    <w:name w:val="Index"/>
    <w:rsid w:val="00FB1588"/>
    <w:rPr>
      <w:rFonts w:cs="Times New Roman"/>
      <w:b/>
      <w:color w:val="FF6600"/>
      <w:sz w:val="14"/>
    </w:rPr>
  </w:style>
  <w:style w:type="paragraph" w:customStyle="1" w:styleId="TblTitle">
    <w:name w:val="Tbl Title"/>
    <w:basedOn w:val="Normal"/>
    <w:rsid w:val="00FB1588"/>
    <w:pPr>
      <w:overflowPunct w:val="0"/>
      <w:autoSpaceDE w:val="0"/>
      <w:autoSpaceDN w:val="0"/>
      <w:adjustRightInd w:val="0"/>
      <w:spacing w:before="40" w:after="40" w:line="240" w:lineRule="auto"/>
      <w:jc w:val="left"/>
      <w:textAlignment w:val="baseline"/>
    </w:pPr>
    <w:rPr>
      <w:b/>
      <w:bCs/>
      <w:color w:val="FFFFFF"/>
      <w:sz w:val="18"/>
      <w:szCs w:val="20"/>
      <w:lang w:eastAsia="fr-FR"/>
    </w:rPr>
  </w:style>
  <w:style w:type="paragraph" w:customStyle="1" w:styleId="DisclaimerTitle">
    <w:name w:val="Disclaimer Title"/>
    <w:basedOn w:val="DisclaimerHeader"/>
    <w:rsid w:val="00FB1588"/>
    <w:pPr>
      <w:spacing w:before="6000"/>
      <w:ind w:left="1134"/>
      <w:jc w:val="both"/>
    </w:pPr>
  </w:style>
  <w:style w:type="paragraph" w:customStyle="1" w:styleId="LastPage">
    <w:name w:val="Last Page"/>
    <w:basedOn w:val="BlankPage"/>
    <w:link w:val="LastPageCar"/>
    <w:rsid w:val="00FB1588"/>
    <w:pPr>
      <w:spacing w:before="9000"/>
    </w:pPr>
    <w:rPr>
      <w:i w:val="0"/>
      <w:color w:val="FFFFFF"/>
      <w:sz w:val="14"/>
    </w:rPr>
  </w:style>
  <w:style w:type="character" w:customStyle="1" w:styleId="LastPageCar">
    <w:name w:val="Last Page Car"/>
    <w:link w:val="LastPage"/>
    <w:locked/>
    <w:rsid w:val="00FB1588"/>
    <w:rPr>
      <w:rFonts w:ascii="Arial" w:hAnsi="Arial"/>
      <w:i/>
      <w:caps/>
      <w:color w:val="FFFFFF"/>
      <w:sz w:val="14"/>
      <w:szCs w:val="28"/>
      <w:lang w:val="en-US" w:eastAsia="fr-FR" w:bidi="ar-SA"/>
    </w:rPr>
  </w:style>
  <w:style w:type="paragraph" w:customStyle="1" w:styleId="TblTextGrey">
    <w:name w:val="Tbl Text Grey"/>
    <w:basedOn w:val="TblText"/>
    <w:rsid w:val="00FB1588"/>
    <w:rPr>
      <w:color w:val="999999"/>
    </w:rPr>
  </w:style>
  <w:style w:type="paragraph" w:customStyle="1" w:styleId="TblTextGreyRight">
    <w:name w:val="Tbl Text Grey Right"/>
    <w:basedOn w:val="TblTextGrey"/>
    <w:rsid w:val="00FB1588"/>
    <w:pPr>
      <w:jc w:val="right"/>
    </w:pPr>
    <w:rPr>
      <w:szCs w:val="16"/>
    </w:rPr>
  </w:style>
  <w:style w:type="paragraph" w:customStyle="1" w:styleId="TblTextGras">
    <w:name w:val="Tbl Text Gras"/>
    <w:basedOn w:val="TblText"/>
    <w:rsid w:val="00FB1588"/>
    <w:rPr>
      <w:rFonts w:ascii="Verdana" w:hAnsi="Verdana"/>
      <w:b/>
      <w:sz w:val="16"/>
    </w:rPr>
  </w:style>
  <w:style w:type="paragraph" w:customStyle="1" w:styleId="TblTextGrasD">
    <w:name w:val="Tbl Text Gras D"/>
    <w:basedOn w:val="TblTextGras"/>
    <w:rsid w:val="00FB1588"/>
    <w:pPr>
      <w:jc w:val="right"/>
    </w:pPr>
  </w:style>
  <w:style w:type="paragraph" w:customStyle="1" w:styleId="1">
    <w:name w:val="Παράγραφος λίστας1"/>
    <w:aliases w:val="List of tables,List Paragraph1"/>
    <w:basedOn w:val="Normal"/>
    <w:link w:val="ListParagraphChar"/>
    <w:qFormat/>
    <w:rsid w:val="00FB1588"/>
    <w:pPr>
      <w:overflowPunct w:val="0"/>
      <w:autoSpaceDE w:val="0"/>
      <w:autoSpaceDN w:val="0"/>
      <w:adjustRightInd w:val="0"/>
      <w:spacing w:before="0" w:after="300" w:line="336" w:lineRule="auto"/>
      <w:ind w:left="720"/>
      <w:contextualSpacing/>
      <w:textAlignment w:val="baseline"/>
    </w:pPr>
    <w:rPr>
      <w:sz w:val="18"/>
      <w:szCs w:val="20"/>
      <w:lang w:eastAsia="fr-FR"/>
    </w:rPr>
  </w:style>
  <w:style w:type="character" w:customStyle="1" w:styleId="ListParagraphChar">
    <w:name w:val="List Paragraph Char"/>
    <w:link w:val="1"/>
    <w:locked/>
    <w:rsid w:val="00FB1588"/>
    <w:rPr>
      <w:rFonts w:ascii="Arial" w:hAnsi="Arial"/>
      <w:sz w:val="18"/>
      <w:lang w:val="en-US" w:eastAsia="fr-FR" w:bidi="ar-SA"/>
    </w:rPr>
  </w:style>
  <w:style w:type="paragraph" w:customStyle="1" w:styleId="Picture">
    <w:name w:val="Picture"/>
    <w:basedOn w:val="Normal"/>
    <w:rsid w:val="00FB1588"/>
    <w:pPr>
      <w:overflowPunct w:val="0"/>
      <w:autoSpaceDE w:val="0"/>
      <w:autoSpaceDN w:val="0"/>
      <w:adjustRightInd w:val="0"/>
      <w:spacing w:before="120" w:after="120" w:line="336" w:lineRule="auto"/>
      <w:textAlignment w:val="baseline"/>
    </w:pPr>
    <w:rPr>
      <w:rFonts w:cs="Arial"/>
      <w:sz w:val="18"/>
      <w:szCs w:val="18"/>
      <w:lang w:eastAsia="fr-FR"/>
    </w:rPr>
  </w:style>
  <w:style w:type="paragraph" w:customStyle="1" w:styleId="Lista0">
    <w:name w:val="List a."/>
    <w:aliases w:val="b.,c.,d..."/>
    <w:basedOn w:val="Normal"/>
    <w:rsid w:val="00FB1588"/>
    <w:pPr>
      <w:overflowPunct w:val="0"/>
      <w:autoSpaceDE w:val="0"/>
      <w:autoSpaceDN w:val="0"/>
      <w:adjustRightInd w:val="0"/>
      <w:spacing w:before="120" w:after="120" w:line="336" w:lineRule="auto"/>
      <w:ind w:left="1854" w:hanging="360"/>
      <w:textAlignment w:val="baseline"/>
    </w:pPr>
    <w:rPr>
      <w:rFonts w:cs="Arial"/>
      <w:sz w:val="18"/>
      <w:szCs w:val="18"/>
      <w:lang w:eastAsia="fr-FR"/>
    </w:rPr>
  </w:style>
  <w:style w:type="paragraph" w:customStyle="1" w:styleId="Lista">
    <w:name w:val="List (a)"/>
    <w:aliases w:val="(b),(c),(d),..."/>
    <w:basedOn w:val="Normal"/>
    <w:rsid w:val="00FB1588"/>
    <w:pPr>
      <w:numPr>
        <w:numId w:val="2"/>
      </w:numPr>
      <w:overflowPunct w:val="0"/>
      <w:autoSpaceDE w:val="0"/>
      <w:autoSpaceDN w:val="0"/>
      <w:adjustRightInd w:val="0"/>
      <w:spacing w:before="120" w:after="120" w:line="336" w:lineRule="auto"/>
      <w:textAlignment w:val="baseline"/>
    </w:pPr>
    <w:rPr>
      <w:rFonts w:cs="Arial"/>
      <w:sz w:val="18"/>
      <w:szCs w:val="18"/>
      <w:lang w:eastAsia="el-GR"/>
    </w:rPr>
  </w:style>
  <w:style w:type="paragraph" w:customStyle="1" w:styleId="List2abcd">
    <w:name w:val="List 2 abcd"/>
    <w:basedOn w:val="Normal"/>
    <w:rsid w:val="00FB1588"/>
    <w:pPr>
      <w:numPr>
        <w:ilvl w:val="1"/>
        <w:numId w:val="2"/>
      </w:numPr>
      <w:overflowPunct w:val="0"/>
      <w:autoSpaceDE w:val="0"/>
      <w:autoSpaceDN w:val="0"/>
      <w:adjustRightInd w:val="0"/>
      <w:spacing w:before="120" w:after="120" w:line="336" w:lineRule="auto"/>
      <w:textAlignment w:val="baseline"/>
    </w:pPr>
    <w:rPr>
      <w:rFonts w:cs="Arial"/>
      <w:sz w:val="18"/>
      <w:szCs w:val="18"/>
      <w:lang w:eastAsia="el-GR"/>
    </w:rPr>
  </w:style>
  <w:style w:type="paragraph" w:styleId="TableofFigures">
    <w:name w:val="table of figures"/>
    <w:basedOn w:val="Normal"/>
    <w:next w:val="Normal"/>
    <w:uiPriority w:val="99"/>
    <w:rsid w:val="00FB1588"/>
    <w:pPr>
      <w:overflowPunct w:val="0"/>
      <w:autoSpaceDE w:val="0"/>
      <w:autoSpaceDN w:val="0"/>
      <w:adjustRightInd w:val="0"/>
      <w:spacing w:before="0" w:after="0" w:line="336" w:lineRule="auto"/>
      <w:textAlignment w:val="baseline"/>
    </w:pPr>
    <w:rPr>
      <w:sz w:val="18"/>
      <w:szCs w:val="20"/>
      <w:lang w:eastAsia="fr-FR"/>
    </w:rPr>
  </w:style>
  <w:style w:type="paragraph" w:customStyle="1" w:styleId="Bullets">
    <w:name w:val="Bullets"/>
    <w:basedOn w:val="Normal"/>
    <w:rsid w:val="00FB1588"/>
    <w:pPr>
      <w:overflowPunct w:val="0"/>
      <w:autoSpaceDE w:val="0"/>
      <w:autoSpaceDN w:val="0"/>
      <w:adjustRightInd w:val="0"/>
      <w:spacing w:before="120" w:after="120" w:line="336" w:lineRule="auto"/>
      <w:ind w:left="1854" w:hanging="360"/>
      <w:textAlignment w:val="baseline"/>
    </w:pPr>
    <w:rPr>
      <w:sz w:val="18"/>
      <w:szCs w:val="20"/>
      <w:lang w:eastAsia="fr-FR"/>
    </w:rPr>
  </w:style>
  <w:style w:type="paragraph" w:customStyle="1" w:styleId="Arabic">
    <w:name w:val="Arabic"/>
    <w:basedOn w:val="Normal"/>
    <w:rsid w:val="00FB1588"/>
    <w:pPr>
      <w:overflowPunct w:val="0"/>
      <w:autoSpaceDE w:val="0"/>
      <w:autoSpaceDN w:val="0"/>
      <w:adjustRightInd w:val="0"/>
      <w:spacing w:before="0" w:after="300" w:line="336" w:lineRule="auto"/>
      <w:ind w:left="1134"/>
      <w:textAlignment w:val="baseline"/>
    </w:pPr>
    <w:rPr>
      <w:rFonts w:ascii="Simplified Arabic" w:hAnsi="Simplified Arabic"/>
      <w:sz w:val="18"/>
      <w:szCs w:val="20"/>
      <w:lang w:eastAsia="fr-FR"/>
    </w:rPr>
  </w:style>
  <w:style w:type="paragraph" w:styleId="TOC4">
    <w:name w:val="toc 4"/>
    <w:basedOn w:val="Normal"/>
    <w:next w:val="Normal"/>
    <w:autoRedefine/>
    <w:uiPriority w:val="39"/>
    <w:rsid w:val="00FB1588"/>
    <w:pPr>
      <w:spacing w:before="0" w:after="0"/>
      <w:ind w:left="600"/>
      <w:jc w:val="left"/>
    </w:pPr>
    <w:rPr>
      <w:rFonts w:asciiTheme="minorHAnsi" w:hAnsiTheme="minorHAnsi"/>
      <w:sz w:val="18"/>
      <w:szCs w:val="18"/>
    </w:rPr>
  </w:style>
  <w:style w:type="paragraph" w:styleId="TOC5">
    <w:name w:val="toc 5"/>
    <w:basedOn w:val="Normal"/>
    <w:next w:val="Normal"/>
    <w:autoRedefine/>
    <w:uiPriority w:val="39"/>
    <w:rsid w:val="00FB1588"/>
    <w:pPr>
      <w:spacing w:before="0" w:after="0"/>
      <w:ind w:left="800"/>
      <w:jc w:val="left"/>
    </w:pPr>
    <w:rPr>
      <w:rFonts w:asciiTheme="minorHAnsi" w:hAnsiTheme="minorHAnsi"/>
      <w:sz w:val="18"/>
      <w:szCs w:val="18"/>
    </w:rPr>
  </w:style>
  <w:style w:type="paragraph" w:styleId="TOC6">
    <w:name w:val="toc 6"/>
    <w:basedOn w:val="Normal"/>
    <w:next w:val="Normal"/>
    <w:autoRedefine/>
    <w:uiPriority w:val="39"/>
    <w:rsid w:val="00FB1588"/>
    <w:pPr>
      <w:spacing w:before="0" w:after="0"/>
      <w:ind w:left="1000"/>
      <w:jc w:val="left"/>
    </w:pPr>
    <w:rPr>
      <w:rFonts w:asciiTheme="minorHAnsi" w:hAnsiTheme="minorHAnsi"/>
      <w:sz w:val="18"/>
      <w:szCs w:val="18"/>
    </w:rPr>
  </w:style>
  <w:style w:type="paragraph" w:styleId="TOC7">
    <w:name w:val="toc 7"/>
    <w:basedOn w:val="Normal"/>
    <w:next w:val="Normal"/>
    <w:autoRedefine/>
    <w:uiPriority w:val="39"/>
    <w:rsid w:val="00FB1588"/>
    <w:pPr>
      <w:spacing w:before="0" w:after="0"/>
      <w:ind w:left="1200"/>
      <w:jc w:val="left"/>
    </w:pPr>
    <w:rPr>
      <w:rFonts w:asciiTheme="minorHAnsi" w:hAnsiTheme="minorHAnsi"/>
      <w:sz w:val="18"/>
      <w:szCs w:val="18"/>
    </w:rPr>
  </w:style>
  <w:style w:type="paragraph" w:styleId="TOC8">
    <w:name w:val="toc 8"/>
    <w:basedOn w:val="Normal"/>
    <w:next w:val="Normal"/>
    <w:autoRedefine/>
    <w:uiPriority w:val="39"/>
    <w:rsid w:val="00FB1588"/>
    <w:pPr>
      <w:spacing w:before="0" w:after="0"/>
      <w:ind w:left="1400"/>
      <w:jc w:val="left"/>
    </w:pPr>
    <w:rPr>
      <w:rFonts w:asciiTheme="minorHAnsi" w:hAnsiTheme="minorHAnsi"/>
      <w:sz w:val="18"/>
      <w:szCs w:val="18"/>
    </w:rPr>
  </w:style>
  <w:style w:type="paragraph" w:styleId="TOC9">
    <w:name w:val="toc 9"/>
    <w:basedOn w:val="Normal"/>
    <w:next w:val="Normal"/>
    <w:autoRedefine/>
    <w:uiPriority w:val="39"/>
    <w:rsid w:val="00FB1588"/>
    <w:pPr>
      <w:spacing w:before="0" w:after="0"/>
      <w:ind w:left="1600"/>
      <w:jc w:val="left"/>
    </w:pPr>
    <w:rPr>
      <w:rFonts w:asciiTheme="minorHAnsi" w:hAnsiTheme="minorHAnsi"/>
      <w:sz w:val="18"/>
      <w:szCs w:val="18"/>
    </w:rPr>
  </w:style>
  <w:style w:type="paragraph" w:customStyle="1" w:styleId="TableAlignLeft">
    <w:name w:val="Table Align Left"/>
    <w:basedOn w:val="Normal"/>
    <w:rsid w:val="00FB1588"/>
    <w:pPr>
      <w:spacing w:after="120" w:line="276" w:lineRule="auto"/>
    </w:pPr>
    <w:rPr>
      <w:rFonts w:ascii="Futura Bk" w:hAnsi="Futura Bk" w:cs="Futura Bk"/>
      <w:sz w:val="22"/>
      <w:szCs w:val="22"/>
      <w:lang w:eastAsia="en-US"/>
    </w:rPr>
  </w:style>
  <w:style w:type="paragraph" w:customStyle="1" w:styleId="Paragraphedeliste1">
    <w:name w:val="Paragraphe de liste1"/>
    <w:basedOn w:val="Normal"/>
    <w:rsid w:val="00FB1588"/>
    <w:pPr>
      <w:overflowPunct w:val="0"/>
      <w:autoSpaceDE w:val="0"/>
      <w:autoSpaceDN w:val="0"/>
      <w:adjustRightInd w:val="0"/>
      <w:spacing w:before="0" w:after="300" w:line="336" w:lineRule="auto"/>
      <w:ind w:left="720"/>
      <w:contextualSpacing/>
      <w:textAlignment w:val="baseline"/>
    </w:pPr>
    <w:rPr>
      <w:sz w:val="18"/>
      <w:szCs w:val="20"/>
      <w:lang w:eastAsia="fr-FR"/>
    </w:rPr>
  </w:style>
  <w:style w:type="paragraph" w:styleId="BodyText">
    <w:name w:val="Body Text"/>
    <w:aliases w:val="Char2"/>
    <w:basedOn w:val="Normal"/>
    <w:link w:val="BodyTextChar"/>
    <w:rsid w:val="00FB1588"/>
    <w:pPr>
      <w:spacing w:before="0" w:after="0" w:line="240" w:lineRule="auto"/>
    </w:pPr>
    <w:rPr>
      <w:rFonts w:ascii="Times New Roman" w:hAnsi="Times New Roman"/>
      <w:sz w:val="24"/>
      <w:lang w:val="en-GB" w:eastAsia="en-US"/>
    </w:rPr>
  </w:style>
  <w:style w:type="character" w:customStyle="1" w:styleId="BodyTextChar">
    <w:name w:val="Body Text Char"/>
    <w:aliases w:val="Char2 Char"/>
    <w:link w:val="BodyText"/>
    <w:locked/>
    <w:rsid w:val="00FB1588"/>
    <w:rPr>
      <w:sz w:val="24"/>
      <w:szCs w:val="24"/>
      <w:lang w:val="en-GB" w:eastAsia="en-US" w:bidi="ar-SA"/>
    </w:rPr>
  </w:style>
  <w:style w:type="paragraph" w:customStyle="1" w:styleId="Sansinterligne1">
    <w:name w:val="Sans interligne1"/>
    <w:rsid w:val="00FB1588"/>
    <w:pPr>
      <w:spacing w:before="140" w:after="140" w:line="336" w:lineRule="auto"/>
      <w:ind w:left="1134" w:hanging="1134"/>
      <w:jc w:val="both"/>
    </w:pPr>
    <w:rPr>
      <w:rFonts w:cs="Arial"/>
      <w:sz w:val="24"/>
      <w:szCs w:val="22"/>
      <w:lang w:val="en-US" w:eastAsia="en-US"/>
    </w:rPr>
  </w:style>
  <w:style w:type="paragraph" w:styleId="DocumentMap">
    <w:name w:val="Document Map"/>
    <w:basedOn w:val="Normal"/>
    <w:link w:val="DocumentMapChar"/>
    <w:rsid w:val="00FB1588"/>
    <w:pPr>
      <w:overflowPunct w:val="0"/>
      <w:autoSpaceDE w:val="0"/>
      <w:autoSpaceDN w:val="0"/>
      <w:adjustRightInd w:val="0"/>
      <w:spacing w:before="0" w:after="300" w:line="336" w:lineRule="auto"/>
      <w:ind w:left="1134"/>
      <w:textAlignment w:val="baseline"/>
    </w:pPr>
    <w:rPr>
      <w:rFonts w:ascii="Tahoma" w:hAnsi="Tahoma" w:cs="Tahoma"/>
      <w:sz w:val="16"/>
      <w:szCs w:val="16"/>
      <w:lang w:eastAsia="fr-FR"/>
    </w:rPr>
  </w:style>
  <w:style w:type="character" w:customStyle="1" w:styleId="DocumentMapChar">
    <w:name w:val="Document Map Char"/>
    <w:link w:val="DocumentMap"/>
    <w:locked/>
    <w:rsid w:val="00FB1588"/>
    <w:rPr>
      <w:rFonts w:ascii="Tahoma" w:hAnsi="Tahoma" w:cs="Tahoma"/>
      <w:sz w:val="16"/>
      <w:szCs w:val="16"/>
      <w:lang w:val="en-US" w:eastAsia="fr-FR" w:bidi="ar-SA"/>
    </w:rPr>
  </w:style>
  <w:style w:type="paragraph" w:customStyle="1" w:styleId="Default">
    <w:name w:val="Default"/>
    <w:rsid w:val="00FB1588"/>
    <w:pPr>
      <w:autoSpaceDE w:val="0"/>
      <w:autoSpaceDN w:val="0"/>
      <w:adjustRightInd w:val="0"/>
    </w:pPr>
    <w:rPr>
      <w:rFonts w:ascii="Cambria" w:hAnsi="Cambria" w:cs="Cambria"/>
      <w:color w:val="000000"/>
      <w:sz w:val="24"/>
      <w:szCs w:val="24"/>
    </w:rPr>
  </w:style>
  <w:style w:type="character" w:styleId="FollowedHyperlink">
    <w:name w:val="FollowedHyperlink"/>
    <w:rsid w:val="00FB1588"/>
    <w:rPr>
      <w:color w:val="800080"/>
      <w:u w:val="single"/>
    </w:rPr>
  </w:style>
  <w:style w:type="paragraph" w:customStyle="1" w:styleId="NoSpacing1">
    <w:name w:val="No Spacing1"/>
    <w:rsid w:val="00FB1588"/>
    <w:pPr>
      <w:spacing w:before="140" w:after="140" w:line="336" w:lineRule="auto"/>
      <w:ind w:left="1134" w:hanging="1134"/>
      <w:jc w:val="both"/>
    </w:pPr>
    <w:rPr>
      <w:rFonts w:cs="Arial"/>
      <w:sz w:val="24"/>
      <w:szCs w:val="22"/>
      <w:lang w:val="en-US" w:eastAsia="en-US"/>
    </w:rPr>
  </w:style>
  <w:style w:type="paragraph" w:styleId="ListBullet">
    <w:name w:val="List Bullet"/>
    <w:basedOn w:val="Normal"/>
    <w:rsid w:val="00FB1588"/>
    <w:pPr>
      <w:spacing w:before="0" w:after="200" w:line="276" w:lineRule="auto"/>
      <w:ind w:left="1494" w:hanging="360"/>
      <w:contextualSpacing/>
    </w:pPr>
    <w:rPr>
      <w:szCs w:val="22"/>
      <w:lang w:eastAsia="en-US"/>
    </w:rPr>
  </w:style>
  <w:style w:type="character" w:customStyle="1" w:styleId="apple-converted-space">
    <w:name w:val="apple-converted-space"/>
    <w:rsid w:val="00FB1588"/>
    <w:rPr>
      <w:rFonts w:cs="Times New Roman"/>
    </w:rPr>
  </w:style>
  <w:style w:type="paragraph" w:customStyle="1" w:styleId="EBEAHeading1B">
    <w:name w:val="EBEA Heading 1 B"/>
    <w:basedOn w:val="Heading1"/>
    <w:next w:val="Normal"/>
    <w:autoRedefine/>
    <w:rsid w:val="0010192A"/>
    <w:pPr>
      <w:widowControl w:val="0"/>
      <w:numPr>
        <w:numId w:val="4"/>
      </w:numPr>
      <w:pBdr>
        <w:bottom w:val="none" w:sz="0" w:space="0" w:color="auto"/>
      </w:pBdr>
      <w:shd w:val="clear" w:color="auto" w:fill="003366"/>
      <w:spacing w:before="480" w:after="60" w:line="240" w:lineRule="auto"/>
    </w:pPr>
    <w:rPr>
      <w:rFonts w:ascii="Calibri" w:hAnsi="Calibri" w:cs="Arial"/>
      <w:b w:val="0"/>
      <w:caps w:val="0"/>
      <w:noProof/>
      <w:color w:val="FFFFFF"/>
      <w:lang w:val="el-GR"/>
    </w:rPr>
  </w:style>
  <w:style w:type="paragraph" w:customStyle="1" w:styleId="EBEAHeading2B">
    <w:name w:val="EBEA Heading 2 B"/>
    <w:basedOn w:val="Heading2"/>
    <w:next w:val="Normal"/>
    <w:autoRedefine/>
    <w:rsid w:val="0010192A"/>
    <w:pPr>
      <w:tabs>
        <w:tab w:val="num" w:pos="360"/>
      </w:tabs>
      <w:spacing w:after="60" w:line="240" w:lineRule="auto"/>
      <w:ind w:left="360" w:hanging="360"/>
    </w:pPr>
    <w:rPr>
      <w:rFonts w:ascii="Calibri" w:hAnsi="Calibri" w:cs="Arial"/>
      <w:b w:val="0"/>
      <w:szCs w:val="24"/>
      <w:lang w:val="el-GR"/>
    </w:rPr>
  </w:style>
  <w:style w:type="table" w:styleId="TableGrid">
    <w:name w:val="Table Grid"/>
    <w:basedOn w:val="TableNormal"/>
    <w:rsid w:val="004B43DA"/>
    <w:pPr>
      <w:spacing w:before="60" w:after="6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51061"/>
    <w:pPr>
      <w:spacing w:before="60" w:after="60" w:line="32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FootnoteReference">
    <w:name w:val="footnote reference"/>
    <w:uiPriority w:val="99"/>
    <w:rsid w:val="005C6A10"/>
    <w:rPr>
      <w:vertAlign w:val="superscript"/>
    </w:rPr>
  </w:style>
  <w:style w:type="paragraph" w:styleId="ListParagraph">
    <w:name w:val="List Paragraph"/>
    <w:aliases w:val="Bullets 1,Paragraphe de liste numéro,En tête 1,1 Текст,1 Paragraph,Numbered List Paragraph,List Paragraph (numbered (a)),List Paragraph nowy,References,Casella di testo,Main numbered paragraph,Evidence on Demand bullet points,List1"/>
    <w:basedOn w:val="Normal"/>
    <w:link w:val="ListParagraphChar1"/>
    <w:uiPriority w:val="34"/>
    <w:qFormat/>
    <w:rsid w:val="005C6A10"/>
    <w:pPr>
      <w:ind w:left="720"/>
    </w:pPr>
  </w:style>
  <w:style w:type="paragraph" w:customStyle="1" w:styleId="Body">
    <w:name w:val="Body"/>
    <w:basedOn w:val="Normal"/>
    <w:link w:val="BodyChar"/>
    <w:rsid w:val="005C6A10"/>
    <w:pPr>
      <w:spacing w:before="240" w:after="240" w:line="360" w:lineRule="auto"/>
      <w:ind w:left="720"/>
    </w:pPr>
    <w:rPr>
      <w:rFonts w:ascii="Calibri" w:hAnsi="Calibri"/>
      <w:sz w:val="24"/>
      <w:lang w:val="el-GR" w:eastAsia="el-GR"/>
    </w:rPr>
  </w:style>
  <w:style w:type="character" w:customStyle="1" w:styleId="BodyChar">
    <w:name w:val="Body Char"/>
    <w:link w:val="Body"/>
    <w:rsid w:val="005C6A10"/>
    <w:rPr>
      <w:rFonts w:ascii="Calibri" w:hAnsi="Calibri"/>
      <w:sz w:val="24"/>
      <w:szCs w:val="24"/>
      <w:lang w:val="el-GR" w:eastAsia="el-GR"/>
    </w:rPr>
  </w:style>
  <w:style w:type="character" w:styleId="CommentReference">
    <w:name w:val="annotation reference"/>
    <w:rsid w:val="005C6A10"/>
    <w:rPr>
      <w:sz w:val="16"/>
      <w:szCs w:val="16"/>
    </w:rPr>
  </w:style>
  <w:style w:type="paragraph" w:styleId="Revision">
    <w:name w:val="Revision"/>
    <w:hidden/>
    <w:semiHidden/>
    <w:rsid w:val="007E26AB"/>
    <w:rPr>
      <w:rFonts w:ascii="Arial" w:hAnsi="Arial"/>
      <w:szCs w:val="24"/>
      <w:lang w:val="en-US" w:eastAsia="ro-RO"/>
    </w:rPr>
  </w:style>
  <w:style w:type="paragraph" w:customStyle="1" w:styleId="CharChar1CharCharCharCharCharCharCharCharCharCharCharCharCharCharCharCharCharCharChar1">
    <w:name w:val="Char Char1 Char Char Char Char Char Char Char Char Char Char Char Char Char Char Char Char Char Char Char1"/>
    <w:basedOn w:val="Normal"/>
    <w:rsid w:val="005E5341"/>
    <w:pPr>
      <w:tabs>
        <w:tab w:val="num" w:pos="720"/>
      </w:tabs>
      <w:spacing w:before="120" w:after="160" w:line="240" w:lineRule="exact"/>
      <w:ind w:left="714" w:hanging="357"/>
      <w:jc w:val="center"/>
    </w:pPr>
    <w:rPr>
      <w:rFonts w:eastAsia="MS Mincho"/>
      <w:i/>
      <w:szCs w:val="20"/>
      <w:lang w:eastAsia="en-US"/>
    </w:rPr>
  </w:style>
  <w:style w:type="paragraph" w:styleId="NoSpacing">
    <w:name w:val="No Spacing"/>
    <w:link w:val="NoSpacingChar1"/>
    <w:qFormat/>
    <w:rsid w:val="000410B6"/>
    <w:rPr>
      <w:rFonts w:ascii="Calibri" w:eastAsia="MS Mincho" w:hAnsi="Calibri" w:cs="Arial"/>
      <w:sz w:val="22"/>
      <w:szCs w:val="22"/>
      <w:lang w:val="en-US" w:eastAsia="ja-JP"/>
    </w:rPr>
  </w:style>
  <w:style w:type="character" w:customStyle="1" w:styleId="NoSpacingChar1">
    <w:name w:val="No Spacing Char1"/>
    <w:link w:val="NoSpacing"/>
    <w:rsid w:val="000410B6"/>
    <w:rPr>
      <w:rFonts w:ascii="Calibri" w:eastAsia="MS Mincho" w:hAnsi="Calibri" w:cs="Arial"/>
      <w:sz w:val="22"/>
      <w:szCs w:val="22"/>
      <w:lang w:eastAsia="ja-JP"/>
    </w:rPr>
  </w:style>
  <w:style w:type="paragraph" w:customStyle="1" w:styleId="NoSpacing2">
    <w:name w:val="No Spacing2"/>
    <w:link w:val="NoSpacingChar"/>
    <w:qFormat/>
    <w:rsid w:val="00556863"/>
    <w:rPr>
      <w:rFonts w:ascii="Calibri" w:eastAsia="MS Mincho" w:hAnsi="Calibri" w:cs="Arial"/>
      <w:sz w:val="22"/>
      <w:szCs w:val="22"/>
      <w:lang w:val="en-US" w:eastAsia="ja-JP"/>
    </w:rPr>
  </w:style>
  <w:style w:type="character" w:customStyle="1" w:styleId="NoSpacingChar">
    <w:name w:val="No Spacing Char"/>
    <w:link w:val="NoSpacing2"/>
    <w:rsid w:val="00556863"/>
    <w:rPr>
      <w:rFonts w:ascii="Calibri" w:eastAsia="MS Mincho" w:hAnsi="Calibri" w:cs="Arial"/>
      <w:sz w:val="22"/>
      <w:szCs w:val="22"/>
      <w:lang w:val="en-US" w:eastAsia="ja-JP" w:bidi="ar-SA"/>
    </w:rPr>
  </w:style>
  <w:style w:type="paragraph" w:customStyle="1" w:styleId="Bullet">
    <w:name w:val="Bullet"/>
    <w:basedOn w:val="Normal"/>
    <w:next w:val="Normal"/>
    <w:autoRedefine/>
    <w:rsid w:val="00556863"/>
    <w:pPr>
      <w:numPr>
        <w:ilvl w:val="2"/>
        <w:numId w:val="5"/>
      </w:numPr>
      <w:spacing w:before="0" w:after="0" w:line="276" w:lineRule="auto"/>
      <w:contextualSpacing/>
      <w:jc w:val="left"/>
      <w:outlineLvl w:val="0"/>
    </w:pPr>
    <w:rPr>
      <w:rFonts w:ascii="Times New Roman" w:hAnsi="Times New Roman"/>
      <w:bCs/>
      <w:color w:val="FF0000"/>
      <w:sz w:val="24"/>
      <w:lang w:val="en-GB" w:eastAsia="en-US"/>
    </w:rPr>
  </w:style>
  <w:style w:type="character" w:customStyle="1" w:styleId="FootnoteTextChar1">
    <w:name w:val="Footnote Text Char1"/>
    <w:aliases w:val="Point 3 Char Char1,Footnote text Char1,Char Char,Footnote Text Char Char"/>
    <w:semiHidden/>
    <w:locked/>
    <w:rsid w:val="00A6652F"/>
    <w:rPr>
      <w:rFonts w:ascii="Arial" w:hAnsi="Arial"/>
      <w:color w:val="808080"/>
      <w:sz w:val="18"/>
      <w:lang w:val="en-US" w:eastAsia="el-GR" w:bidi="ar-SA"/>
    </w:rPr>
  </w:style>
  <w:style w:type="paragraph" w:customStyle="1" w:styleId="TableEntry">
    <w:name w:val="Table Entry"/>
    <w:next w:val="Body"/>
    <w:link w:val="TableEntryChar"/>
    <w:autoRedefine/>
    <w:rsid w:val="00435DB3"/>
    <w:pPr>
      <w:spacing w:before="60" w:after="60"/>
    </w:pPr>
    <w:rPr>
      <w:rFonts w:ascii="Arial" w:eastAsia="Arial Unicode MS" w:hAnsi="Arial" w:cs="Arial"/>
      <w:b/>
      <w:noProof/>
      <w:color w:val="FFFFFF"/>
      <w:sz w:val="18"/>
      <w:szCs w:val="18"/>
      <w:lang w:val="en-US" w:eastAsia="en-US"/>
    </w:rPr>
  </w:style>
  <w:style w:type="character" w:customStyle="1" w:styleId="TableEntryChar">
    <w:name w:val="Table Entry Char"/>
    <w:link w:val="TableEntry"/>
    <w:rsid w:val="00435DB3"/>
    <w:rPr>
      <w:rFonts w:ascii="Arial" w:eastAsia="Arial Unicode MS" w:hAnsi="Arial" w:cs="Arial"/>
      <w:b/>
      <w:noProof/>
      <w:color w:val="FFFFFF"/>
      <w:sz w:val="18"/>
      <w:szCs w:val="18"/>
    </w:rPr>
  </w:style>
  <w:style w:type="paragraph" w:styleId="NormalWeb">
    <w:name w:val="Normal (Web)"/>
    <w:basedOn w:val="Normal"/>
    <w:uiPriority w:val="99"/>
    <w:unhideWhenUsed/>
    <w:rsid w:val="00E26D3B"/>
    <w:pPr>
      <w:spacing w:before="100" w:beforeAutospacing="1" w:after="100" w:afterAutospacing="1" w:line="240" w:lineRule="auto"/>
      <w:jc w:val="left"/>
    </w:pPr>
    <w:rPr>
      <w:rFonts w:ascii="Times New Roman" w:hAnsi="Times New Roman"/>
      <w:color w:val="auto"/>
      <w:sz w:val="24"/>
      <w:lang w:val="el-GR" w:eastAsia="el-GR"/>
    </w:rPr>
  </w:style>
  <w:style w:type="character" w:styleId="Emphasis">
    <w:name w:val="Emphasis"/>
    <w:qFormat/>
    <w:rsid w:val="00E26D3B"/>
    <w:rPr>
      <w:i/>
      <w:iCs/>
    </w:rPr>
  </w:style>
  <w:style w:type="character" w:customStyle="1" w:styleId="sgstableentryChar">
    <w:name w:val="sgs table entry Char"/>
    <w:link w:val="sgstableentry"/>
    <w:locked/>
    <w:rsid w:val="00617EB8"/>
    <w:rPr>
      <w:rFonts w:ascii="Calibri" w:hAnsi="Calibri" w:cs="Arial"/>
      <w:sz w:val="22"/>
      <w:szCs w:val="22"/>
      <w:lang w:val="en-US" w:eastAsia="en-US"/>
    </w:rPr>
  </w:style>
  <w:style w:type="paragraph" w:customStyle="1" w:styleId="sgstableentry">
    <w:name w:val="sgs table entry"/>
    <w:basedOn w:val="Normal"/>
    <w:link w:val="sgstableentryChar"/>
    <w:autoRedefine/>
    <w:rsid w:val="00617EB8"/>
    <w:pPr>
      <w:spacing w:before="0" w:after="0" w:line="240" w:lineRule="auto"/>
      <w:ind w:left="5"/>
    </w:pPr>
    <w:rPr>
      <w:rFonts w:ascii="Calibri" w:hAnsi="Calibri" w:cs="Arial"/>
      <w:color w:val="auto"/>
      <w:sz w:val="22"/>
      <w:szCs w:val="22"/>
      <w:lang w:eastAsia="en-US"/>
    </w:rPr>
  </w:style>
  <w:style w:type="character" w:styleId="LineNumber">
    <w:name w:val="line number"/>
    <w:rsid w:val="00B31498"/>
  </w:style>
  <w:style w:type="character" w:customStyle="1" w:styleId="st">
    <w:name w:val="st"/>
    <w:basedOn w:val="DefaultParagraphFont"/>
    <w:rsid w:val="00246C3D"/>
  </w:style>
  <w:style w:type="paragraph" w:customStyle="1" w:styleId="10">
    <w:name w:val="1"/>
    <w:basedOn w:val="Normal"/>
    <w:rsid w:val="006D7776"/>
    <w:pPr>
      <w:tabs>
        <w:tab w:val="num" w:pos="0"/>
      </w:tabs>
      <w:spacing w:before="0" w:after="160" w:line="240" w:lineRule="exact"/>
      <w:ind w:left="576" w:hanging="576"/>
      <w:jc w:val="left"/>
    </w:pPr>
    <w:rPr>
      <w:rFonts w:ascii="Calibri" w:eastAsia="MS Mincho" w:hAnsi="Calibri"/>
      <w:caps/>
      <w:color w:val="333399"/>
      <w:sz w:val="24"/>
      <w:u w:val="single" w:color="333399"/>
      <w:lang w:eastAsia="en-US"/>
    </w:rPr>
  </w:style>
  <w:style w:type="paragraph" w:customStyle="1" w:styleId="StyleHeading2Arial11pt2">
    <w:name w:val="Style Heading 2 + Arial 11 pt2"/>
    <w:basedOn w:val="Heading2"/>
    <w:uiPriority w:val="99"/>
    <w:rsid w:val="00DE330C"/>
    <w:pPr>
      <w:tabs>
        <w:tab w:val="num" w:pos="747"/>
      </w:tabs>
      <w:spacing w:after="60" w:line="240" w:lineRule="auto"/>
      <w:ind w:left="756"/>
      <w:jc w:val="both"/>
    </w:pPr>
    <w:rPr>
      <w:b w:val="0"/>
      <w:iCs/>
      <w:color w:val="618DC9"/>
      <w:sz w:val="22"/>
      <w:lang w:eastAsia="sv-SE"/>
    </w:rPr>
  </w:style>
  <w:style w:type="paragraph" w:customStyle="1" w:styleId="StyleHeading1Arial12pt">
    <w:name w:val="Style Heading 1 + Arial 12 pt"/>
    <w:basedOn w:val="Heading1"/>
    <w:uiPriority w:val="99"/>
    <w:rsid w:val="00DE330C"/>
    <w:pPr>
      <w:pBdr>
        <w:bottom w:val="none" w:sz="0" w:space="0" w:color="auto"/>
      </w:pBdr>
      <w:tabs>
        <w:tab w:val="num" w:pos="567"/>
      </w:tabs>
      <w:spacing w:before="240" w:after="60" w:line="240" w:lineRule="auto"/>
    </w:pPr>
    <w:rPr>
      <w:color w:val="618DC9"/>
      <w:sz w:val="24"/>
      <w:lang w:val="sv-SE" w:eastAsia="sv-SE"/>
    </w:rPr>
  </w:style>
  <w:style w:type="table" w:customStyle="1" w:styleId="TableauListe3-Accentuation11">
    <w:name w:val="Tableau Liste 3 - Accentuation 11"/>
    <w:basedOn w:val="TableNormal"/>
    <w:uiPriority w:val="48"/>
    <w:rsid w:val="00466F6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itle">
    <w:name w:val="Title"/>
    <w:basedOn w:val="Normal"/>
    <w:next w:val="Normal"/>
    <w:link w:val="TitleChar"/>
    <w:uiPriority w:val="10"/>
    <w:qFormat/>
    <w:rsid w:val="00D952F7"/>
    <w:pPr>
      <w:spacing w:before="80" w:after="80"/>
      <w:jc w:val="center"/>
    </w:pPr>
    <w:rPr>
      <w:rFonts w:asciiTheme="minorHAnsi" w:eastAsiaTheme="minorEastAsia" w:hAnsiTheme="minorHAnsi" w:cstheme="minorBidi"/>
      <w:b/>
      <w:color w:val="1E407C"/>
      <w:sz w:val="72"/>
      <w:szCs w:val="72"/>
      <w:lang w:eastAsia="el-GR"/>
    </w:rPr>
  </w:style>
  <w:style w:type="character" w:customStyle="1" w:styleId="TitleChar">
    <w:name w:val="Title Char"/>
    <w:basedOn w:val="DefaultParagraphFont"/>
    <w:link w:val="Title"/>
    <w:uiPriority w:val="10"/>
    <w:rsid w:val="00D952F7"/>
    <w:rPr>
      <w:rFonts w:asciiTheme="minorHAnsi" w:eastAsiaTheme="minorEastAsia" w:hAnsiTheme="minorHAnsi" w:cstheme="minorBidi"/>
      <w:b/>
      <w:color w:val="1E407C"/>
      <w:sz w:val="72"/>
      <w:szCs w:val="72"/>
      <w:lang w:val="en-US"/>
    </w:rPr>
  </w:style>
  <w:style w:type="paragraph" w:styleId="Subtitle">
    <w:name w:val="Subtitle"/>
    <w:basedOn w:val="Normal"/>
    <w:next w:val="Normal"/>
    <w:link w:val="SubtitleChar"/>
    <w:uiPriority w:val="11"/>
    <w:qFormat/>
    <w:rsid w:val="00D952F7"/>
    <w:pPr>
      <w:spacing w:before="80" w:after="80"/>
      <w:jc w:val="center"/>
    </w:pPr>
    <w:rPr>
      <w:rFonts w:asciiTheme="minorHAnsi" w:eastAsiaTheme="minorEastAsia" w:hAnsiTheme="minorHAnsi" w:cstheme="minorBidi"/>
      <w:b/>
      <w:color w:val="ACCF79"/>
      <w:sz w:val="36"/>
      <w:szCs w:val="36"/>
      <w:lang w:eastAsia="el-GR"/>
    </w:rPr>
  </w:style>
  <w:style w:type="character" w:customStyle="1" w:styleId="SubtitleChar">
    <w:name w:val="Subtitle Char"/>
    <w:basedOn w:val="DefaultParagraphFont"/>
    <w:link w:val="Subtitle"/>
    <w:uiPriority w:val="11"/>
    <w:rsid w:val="00D952F7"/>
    <w:rPr>
      <w:rFonts w:asciiTheme="minorHAnsi" w:eastAsiaTheme="minorEastAsia" w:hAnsiTheme="minorHAnsi" w:cstheme="minorBidi"/>
      <w:b/>
      <w:color w:val="ACCF79"/>
      <w:sz w:val="36"/>
      <w:szCs w:val="36"/>
      <w:lang w:val="en-US"/>
    </w:rPr>
  </w:style>
  <w:style w:type="character" w:customStyle="1" w:styleId="ListParagraphChar1">
    <w:name w:val="List Paragraph Char1"/>
    <w:aliases w:val="Bullets 1 Char,Paragraphe de liste numéro Char,En tête 1 Char,1 Текст Char,1 Paragraph Char,Numbered List Paragraph Char,List Paragraph (numbered (a)) Char,List Paragraph nowy Char,References Char,Casella di testo Char,List1 Char"/>
    <w:basedOn w:val="DefaultParagraphFont"/>
    <w:link w:val="ListParagraph"/>
    <w:uiPriority w:val="99"/>
    <w:rsid w:val="00D952F7"/>
    <w:rPr>
      <w:rFonts w:ascii="Arial" w:hAnsi="Arial"/>
      <w:color w:val="333333"/>
      <w:szCs w:val="24"/>
      <w:lang w:val="en-US" w:eastAsia="ro-RO"/>
    </w:rPr>
  </w:style>
  <w:style w:type="paragraph" w:customStyle="1" w:styleId="TableofContentsLists">
    <w:name w:val="Table of Contents &amp; Lists"/>
    <w:basedOn w:val="Normal"/>
    <w:qFormat/>
    <w:rsid w:val="00D952F7"/>
    <w:pPr>
      <w:jc w:val="left"/>
    </w:pPr>
    <w:rPr>
      <w:rFonts w:asciiTheme="minorHAnsi" w:eastAsiaTheme="minorEastAsia" w:hAnsiTheme="minorHAnsi" w:cstheme="minorBidi"/>
      <w:b/>
      <w:bCs/>
      <w:color w:val="ACC979"/>
      <w:sz w:val="32"/>
      <w:szCs w:val="32"/>
      <w:lang w:eastAsia="el-GR"/>
    </w:rPr>
  </w:style>
  <w:style w:type="paragraph" w:customStyle="1" w:styleId="Bullets2">
    <w:name w:val="Bullets 2"/>
    <w:basedOn w:val="ListParagraph"/>
    <w:qFormat/>
    <w:rsid w:val="00D952F7"/>
    <w:pPr>
      <w:numPr>
        <w:numId w:val="8"/>
      </w:numPr>
    </w:pPr>
    <w:rPr>
      <w:rFonts w:asciiTheme="minorHAnsi" w:eastAsiaTheme="minorEastAsia" w:hAnsiTheme="minorHAnsi" w:cstheme="minorBidi"/>
      <w:color w:val="auto"/>
      <w:sz w:val="22"/>
      <w:szCs w:val="20"/>
      <w:lang w:eastAsia="el-GR"/>
    </w:rPr>
  </w:style>
  <w:style w:type="paragraph" w:customStyle="1" w:styleId="Bullets3">
    <w:name w:val="Bullets 3"/>
    <w:basedOn w:val="ListParagraph"/>
    <w:qFormat/>
    <w:rsid w:val="00D952F7"/>
    <w:pPr>
      <w:numPr>
        <w:ilvl w:val="1"/>
        <w:numId w:val="7"/>
      </w:numPr>
    </w:pPr>
    <w:rPr>
      <w:rFonts w:asciiTheme="minorHAnsi" w:eastAsiaTheme="minorEastAsia" w:hAnsiTheme="minorHAnsi" w:cstheme="minorBidi"/>
      <w:color w:val="auto"/>
      <w:sz w:val="22"/>
      <w:szCs w:val="20"/>
      <w:lang w:eastAsia="el-GR"/>
    </w:rPr>
  </w:style>
  <w:style w:type="character" w:customStyle="1" w:styleId="UnresolvedMention1">
    <w:name w:val="Unresolved Mention1"/>
    <w:basedOn w:val="DefaultParagraphFont"/>
    <w:uiPriority w:val="99"/>
    <w:semiHidden/>
    <w:unhideWhenUsed/>
    <w:rsid w:val="004D25DC"/>
    <w:rPr>
      <w:color w:val="605E5C"/>
      <w:shd w:val="clear" w:color="auto" w:fill="E1DFDD"/>
    </w:rPr>
  </w:style>
  <w:style w:type="character" w:customStyle="1" w:styleId="11">
    <w:name w:val="Ανεπίλυτη αναφορά1"/>
    <w:basedOn w:val="DefaultParagraphFont"/>
    <w:uiPriority w:val="99"/>
    <w:semiHidden/>
    <w:unhideWhenUsed/>
    <w:rsid w:val="00CA612D"/>
    <w:rPr>
      <w:color w:val="605E5C"/>
      <w:shd w:val="clear" w:color="auto" w:fill="E1DFDD"/>
    </w:rPr>
  </w:style>
  <w:style w:type="character" w:customStyle="1" w:styleId="UnresolvedMention2">
    <w:name w:val="Unresolved Mention2"/>
    <w:basedOn w:val="DefaultParagraphFont"/>
    <w:uiPriority w:val="99"/>
    <w:semiHidden/>
    <w:unhideWhenUsed/>
    <w:rsid w:val="006079A2"/>
    <w:rPr>
      <w:color w:val="605E5C"/>
      <w:shd w:val="clear" w:color="auto" w:fill="E1DFDD"/>
    </w:rPr>
  </w:style>
  <w:style w:type="table" w:customStyle="1" w:styleId="12">
    <w:name w:val="Πλέγμα πίνακα1"/>
    <w:basedOn w:val="TableNormal"/>
    <w:next w:val="TableGrid"/>
    <w:uiPriority w:val="39"/>
    <w:rsid w:val="00965CDC"/>
    <w:rPr>
      <w:rFonts w:ascii="Calibri" w:eastAsia="Calibri" w:hAnsi="Calibri" w:cs="Arial"/>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0FE1"/>
    <w:rPr>
      <w:b/>
      <w:bCs/>
    </w:rPr>
  </w:style>
  <w:style w:type="character" w:customStyle="1" w:styleId="whitespace-normal">
    <w:name w:val="whitespace-normal"/>
    <w:basedOn w:val="DefaultParagraphFont"/>
    <w:rsid w:val="00C70FE1"/>
  </w:style>
  <w:style w:type="paragraph" w:customStyle="1" w:styleId="Blockquote">
    <w:name w:val="Blockquote"/>
    <w:basedOn w:val="Normal"/>
    <w:rsid w:val="00E61EB0"/>
    <w:pPr>
      <w:widowControl w:val="0"/>
      <w:spacing w:before="100" w:after="100" w:line="240" w:lineRule="auto"/>
      <w:ind w:left="360" w:right="360"/>
      <w:jc w:val="left"/>
    </w:pPr>
    <w:rPr>
      <w:rFonts w:ascii="Times New Roman" w:hAnsi="Times New Roman"/>
      <w:snapToGrid w:val="0"/>
      <w:color w:val="auto"/>
      <w:sz w:val="24"/>
      <w:szCs w:val="20"/>
      <w:lang w:eastAsia="en-US"/>
    </w:rPr>
  </w:style>
  <w:style w:type="paragraph" w:customStyle="1" w:styleId="pdq2pgselectionanchorcontainer">
    <w:name w:val="pdq2pg_selectionanchorcontainer"/>
    <w:basedOn w:val="Normal"/>
    <w:rsid w:val="002D0E99"/>
    <w:pPr>
      <w:spacing w:before="100" w:beforeAutospacing="1" w:after="100" w:afterAutospacing="1" w:line="240" w:lineRule="auto"/>
      <w:jc w:val="left"/>
    </w:pPr>
    <w:rPr>
      <w:rFonts w:ascii="Times New Roman" w:hAnsi="Times New Roman"/>
      <w:color w:val="auto"/>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7416">
      <w:bodyDiv w:val="1"/>
      <w:marLeft w:val="0"/>
      <w:marRight w:val="0"/>
      <w:marTop w:val="0"/>
      <w:marBottom w:val="0"/>
      <w:divBdr>
        <w:top w:val="none" w:sz="0" w:space="0" w:color="auto"/>
        <w:left w:val="none" w:sz="0" w:space="0" w:color="auto"/>
        <w:bottom w:val="none" w:sz="0" w:space="0" w:color="auto"/>
        <w:right w:val="none" w:sz="0" w:space="0" w:color="auto"/>
      </w:divBdr>
    </w:div>
    <w:div w:id="78794559">
      <w:bodyDiv w:val="1"/>
      <w:marLeft w:val="0"/>
      <w:marRight w:val="0"/>
      <w:marTop w:val="0"/>
      <w:marBottom w:val="0"/>
      <w:divBdr>
        <w:top w:val="none" w:sz="0" w:space="0" w:color="auto"/>
        <w:left w:val="none" w:sz="0" w:space="0" w:color="auto"/>
        <w:bottom w:val="none" w:sz="0" w:space="0" w:color="auto"/>
        <w:right w:val="none" w:sz="0" w:space="0" w:color="auto"/>
      </w:divBdr>
    </w:div>
    <w:div w:id="82846895">
      <w:bodyDiv w:val="1"/>
      <w:marLeft w:val="0"/>
      <w:marRight w:val="0"/>
      <w:marTop w:val="0"/>
      <w:marBottom w:val="0"/>
      <w:divBdr>
        <w:top w:val="none" w:sz="0" w:space="0" w:color="auto"/>
        <w:left w:val="none" w:sz="0" w:space="0" w:color="auto"/>
        <w:bottom w:val="none" w:sz="0" w:space="0" w:color="auto"/>
        <w:right w:val="none" w:sz="0" w:space="0" w:color="auto"/>
      </w:divBdr>
    </w:div>
    <w:div w:id="92946547">
      <w:bodyDiv w:val="1"/>
      <w:marLeft w:val="0"/>
      <w:marRight w:val="0"/>
      <w:marTop w:val="0"/>
      <w:marBottom w:val="0"/>
      <w:divBdr>
        <w:top w:val="none" w:sz="0" w:space="0" w:color="auto"/>
        <w:left w:val="none" w:sz="0" w:space="0" w:color="auto"/>
        <w:bottom w:val="none" w:sz="0" w:space="0" w:color="auto"/>
        <w:right w:val="none" w:sz="0" w:space="0" w:color="auto"/>
      </w:divBdr>
    </w:div>
    <w:div w:id="118577328">
      <w:bodyDiv w:val="1"/>
      <w:marLeft w:val="0"/>
      <w:marRight w:val="0"/>
      <w:marTop w:val="0"/>
      <w:marBottom w:val="0"/>
      <w:divBdr>
        <w:top w:val="none" w:sz="0" w:space="0" w:color="auto"/>
        <w:left w:val="none" w:sz="0" w:space="0" w:color="auto"/>
        <w:bottom w:val="none" w:sz="0" w:space="0" w:color="auto"/>
        <w:right w:val="none" w:sz="0" w:space="0" w:color="auto"/>
      </w:divBdr>
    </w:div>
    <w:div w:id="128212656">
      <w:bodyDiv w:val="1"/>
      <w:marLeft w:val="0"/>
      <w:marRight w:val="0"/>
      <w:marTop w:val="0"/>
      <w:marBottom w:val="0"/>
      <w:divBdr>
        <w:top w:val="none" w:sz="0" w:space="0" w:color="auto"/>
        <w:left w:val="none" w:sz="0" w:space="0" w:color="auto"/>
        <w:bottom w:val="none" w:sz="0" w:space="0" w:color="auto"/>
        <w:right w:val="none" w:sz="0" w:space="0" w:color="auto"/>
      </w:divBdr>
    </w:div>
    <w:div w:id="129179715">
      <w:bodyDiv w:val="1"/>
      <w:marLeft w:val="0"/>
      <w:marRight w:val="0"/>
      <w:marTop w:val="0"/>
      <w:marBottom w:val="0"/>
      <w:divBdr>
        <w:top w:val="none" w:sz="0" w:space="0" w:color="auto"/>
        <w:left w:val="none" w:sz="0" w:space="0" w:color="auto"/>
        <w:bottom w:val="none" w:sz="0" w:space="0" w:color="auto"/>
        <w:right w:val="none" w:sz="0" w:space="0" w:color="auto"/>
      </w:divBdr>
    </w:div>
    <w:div w:id="137576672">
      <w:bodyDiv w:val="1"/>
      <w:marLeft w:val="0"/>
      <w:marRight w:val="0"/>
      <w:marTop w:val="0"/>
      <w:marBottom w:val="0"/>
      <w:divBdr>
        <w:top w:val="none" w:sz="0" w:space="0" w:color="auto"/>
        <w:left w:val="none" w:sz="0" w:space="0" w:color="auto"/>
        <w:bottom w:val="none" w:sz="0" w:space="0" w:color="auto"/>
        <w:right w:val="none" w:sz="0" w:space="0" w:color="auto"/>
      </w:divBdr>
    </w:div>
    <w:div w:id="155650206">
      <w:bodyDiv w:val="1"/>
      <w:marLeft w:val="0"/>
      <w:marRight w:val="0"/>
      <w:marTop w:val="0"/>
      <w:marBottom w:val="0"/>
      <w:divBdr>
        <w:top w:val="none" w:sz="0" w:space="0" w:color="auto"/>
        <w:left w:val="none" w:sz="0" w:space="0" w:color="auto"/>
        <w:bottom w:val="none" w:sz="0" w:space="0" w:color="auto"/>
        <w:right w:val="none" w:sz="0" w:space="0" w:color="auto"/>
      </w:divBdr>
    </w:div>
    <w:div w:id="163012946">
      <w:bodyDiv w:val="1"/>
      <w:marLeft w:val="0"/>
      <w:marRight w:val="0"/>
      <w:marTop w:val="0"/>
      <w:marBottom w:val="0"/>
      <w:divBdr>
        <w:top w:val="none" w:sz="0" w:space="0" w:color="auto"/>
        <w:left w:val="none" w:sz="0" w:space="0" w:color="auto"/>
        <w:bottom w:val="none" w:sz="0" w:space="0" w:color="auto"/>
        <w:right w:val="none" w:sz="0" w:space="0" w:color="auto"/>
      </w:divBdr>
    </w:div>
    <w:div w:id="163515461">
      <w:bodyDiv w:val="1"/>
      <w:marLeft w:val="0"/>
      <w:marRight w:val="0"/>
      <w:marTop w:val="0"/>
      <w:marBottom w:val="0"/>
      <w:divBdr>
        <w:top w:val="none" w:sz="0" w:space="0" w:color="auto"/>
        <w:left w:val="none" w:sz="0" w:space="0" w:color="auto"/>
        <w:bottom w:val="none" w:sz="0" w:space="0" w:color="auto"/>
        <w:right w:val="none" w:sz="0" w:space="0" w:color="auto"/>
      </w:divBdr>
    </w:div>
    <w:div w:id="182985982">
      <w:bodyDiv w:val="1"/>
      <w:marLeft w:val="0"/>
      <w:marRight w:val="0"/>
      <w:marTop w:val="0"/>
      <w:marBottom w:val="0"/>
      <w:divBdr>
        <w:top w:val="none" w:sz="0" w:space="0" w:color="auto"/>
        <w:left w:val="none" w:sz="0" w:space="0" w:color="auto"/>
        <w:bottom w:val="none" w:sz="0" w:space="0" w:color="auto"/>
        <w:right w:val="none" w:sz="0" w:space="0" w:color="auto"/>
      </w:divBdr>
    </w:div>
    <w:div w:id="187909972">
      <w:bodyDiv w:val="1"/>
      <w:marLeft w:val="0"/>
      <w:marRight w:val="0"/>
      <w:marTop w:val="0"/>
      <w:marBottom w:val="0"/>
      <w:divBdr>
        <w:top w:val="none" w:sz="0" w:space="0" w:color="auto"/>
        <w:left w:val="none" w:sz="0" w:space="0" w:color="auto"/>
        <w:bottom w:val="none" w:sz="0" w:space="0" w:color="auto"/>
        <w:right w:val="none" w:sz="0" w:space="0" w:color="auto"/>
      </w:divBdr>
    </w:div>
    <w:div w:id="216013453">
      <w:bodyDiv w:val="1"/>
      <w:marLeft w:val="0"/>
      <w:marRight w:val="0"/>
      <w:marTop w:val="0"/>
      <w:marBottom w:val="0"/>
      <w:divBdr>
        <w:top w:val="none" w:sz="0" w:space="0" w:color="auto"/>
        <w:left w:val="none" w:sz="0" w:space="0" w:color="auto"/>
        <w:bottom w:val="none" w:sz="0" w:space="0" w:color="auto"/>
        <w:right w:val="none" w:sz="0" w:space="0" w:color="auto"/>
      </w:divBdr>
    </w:div>
    <w:div w:id="226260917">
      <w:bodyDiv w:val="1"/>
      <w:marLeft w:val="0"/>
      <w:marRight w:val="0"/>
      <w:marTop w:val="0"/>
      <w:marBottom w:val="0"/>
      <w:divBdr>
        <w:top w:val="none" w:sz="0" w:space="0" w:color="auto"/>
        <w:left w:val="none" w:sz="0" w:space="0" w:color="auto"/>
        <w:bottom w:val="none" w:sz="0" w:space="0" w:color="auto"/>
        <w:right w:val="none" w:sz="0" w:space="0" w:color="auto"/>
      </w:divBdr>
    </w:div>
    <w:div w:id="241183740">
      <w:bodyDiv w:val="1"/>
      <w:marLeft w:val="0"/>
      <w:marRight w:val="0"/>
      <w:marTop w:val="0"/>
      <w:marBottom w:val="0"/>
      <w:divBdr>
        <w:top w:val="none" w:sz="0" w:space="0" w:color="auto"/>
        <w:left w:val="none" w:sz="0" w:space="0" w:color="auto"/>
        <w:bottom w:val="none" w:sz="0" w:space="0" w:color="auto"/>
        <w:right w:val="none" w:sz="0" w:space="0" w:color="auto"/>
      </w:divBdr>
    </w:div>
    <w:div w:id="257177897">
      <w:bodyDiv w:val="1"/>
      <w:marLeft w:val="0"/>
      <w:marRight w:val="0"/>
      <w:marTop w:val="0"/>
      <w:marBottom w:val="0"/>
      <w:divBdr>
        <w:top w:val="none" w:sz="0" w:space="0" w:color="auto"/>
        <w:left w:val="none" w:sz="0" w:space="0" w:color="auto"/>
        <w:bottom w:val="none" w:sz="0" w:space="0" w:color="auto"/>
        <w:right w:val="none" w:sz="0" w:space="0" w:color="auto"/>
      </w:divBdr>
    </w:div>
    <w:div w:id="277413914">
      <w:bodyDiv w:val="1"/>
      <w:marLeft w:val="0"/>
      <w:marRight w:val="0"/>
      <w:marTop w:val="0"/>
      <w:marBottom w:val="0"/>
      <w:divBdr>
        <w:top w:val="none" w:sz="0" w:space="0" w:color="auto"/>
        <w:left w:val="none" w:sz="0" w:space="0" w:color="auto"/>
        <w:bottom w:val="none" w:sz="0" w:space="0" w:color="auto"/>
        <w:right w:val="none" w:sz="0" w:space="0" w:color="auto"/>
      </w:divBdr>
    </w:div>
    <w:div w:id="308248272">
      <w:bodyDiv w:val="1"/>
      <w:marLeft w:val="0"/>
      <w:marRight w:val="0"/>
      <w:marTop w:val="0"/>
      <w:marBottom w:val="0"/>
      <w:divBdr>
        <w:top w:val="none" w:sz="0" w:space="0" w:color="auto"/>
        <w:left w:val="none" w:sz="0" w:space="0" w:color="auto"/>
        <w:bottom w:val="none" w:sz="0" w:space="0" w:color="auto"/>
        <w:right w:val="none" w:sz="0" w:space="0" w:color="auto"/>
      </w:divBdr>
    </w:div>
    <w:div w:id="312180479">
      <w:bodyDiv w:val="1"/>
      <w:marLeft w:val="0"/>
      <w:marRight w:val="0"/>
      <w:marTop w:val="0"/>
      <w:marBottom w:val="0"/>
      <w:divBdr>
        <w:top w:val="none" w:sz="0" w:space="0" w:color="auto"/>
        <w:left w:val="none" w:sz="0" w:space="0" w:color="auto"/>
        <w:bottom w:val="none" w:sz="0" w:space="0" w:color="auto"/>
        <w:right w:val="none" w:sz="0" w:space="0" w:color="auto"/>
      </w:divBdr>
    </w:div>
    <w:div w:id="344749186">
      <w:bodyDiv w:val="1"/>
      <w:marLeft w:val="0"/>
      <w:marRight w:val="0"/>
      <w:marTop w:val="0"/>
      <w:marBottom w:val="0"/>
      <w:divBdr>
        <w:top w:val="none" w:sz="0" w:space="0" w:color="auto"/>
        <w:left w:val="none" w:sz="0" w:space="0" w:color="auto"/>
        <w:bottom w:val="none" w:sz="0" w:space="0" w:color="auto"/>
        <w:right w:val="none" w:sz="0" w:space="0" w:color="auto"/>
      </w:divBdr>
    </w:div>
    <w:div w:id="390347751">
      <w:bodyDiv w:val="1"/>
      <w:marLeft w:val="0"/>
      <w:marRight w:val="0"/>
      <w:marTop w:val="0"/>
      <w:marBottom w:val="0"/>
      <w:divBdr>
        <w:top w:val="none" w:sz="0" w:space="0" w:color="auto"/>
        <w:left w:val="none" w:sz="0" w:space="0" w:color="auto"/>
        <w:bottom w:val="none" w:sz="0" w:space="0" w:color="auto"/>
        <w:right w:val="none" w:sz="0" w:space="0" w:color="auto"/>
      </w:divBdr>
    </w:div>
    <w:div w:id="391739292">
      <w:bodyDiv w:val="1"/>
      <w:marLeft w:val="0"/>
      <w:marRight w:val="0"/>
      <w:marTop w:val="0"/>
      <w:marBottom w:val="0"/>
      <w:divBdr>
        <w:top w:val="none" w:sz="0" w:space="0" w:color="auto"/>
        <w:left w:val="none" w:sz="0" w:space="0" w:color="auto"/>
        <w:bottom w:val="none" w:sz="0" w:space="0" w:color="auto"/>
        <w:right w:val="none" w:sz="0" w:space="0" w:color="auto"/>
      </w:divBdr>
    </w:div>
    <w:div w:id="413085412">
      <w:bodyDiv w:val="1"/>
      <w:marLeft w:val="0"/>
      <w:marRight w:val="0"/>
      <w:marTop w:val="0"/>
      <w:marBottom w:val="0"/>
      <w:divBdr>
        <w:top w:val="none" w:sz="0" w:space="0" w:color="auto"/>
        <w:left w:val="none" w:sz="0" w:space="0" w:color="auto"/>
        <w:bottom w:val="none" w:sz="0" w:space="0" w:color="auto"/>
        <w:right w:val="none" w:sz="0" w:space="0" w:color="auto"/>
      </w:divBdr>
    </w:div>
    <w:div w:id="429396895">
      <w:bodyDiv w:val="1"/>
      <w:marLeft w:val="0"/>
      <w:marRight w:val="0"/>
      <w:marTop w:val="0"/>
      <w:marBottom w:val="0"/>
      <w:divBdr>
        <w:top w:val="none" w:sz="0" w:space="0" w:color="auto"/>
        <w:left w:val="none" w:sz="0" w:space="0" w:color="auto"/>
        <w:bottom w:val="none" w:sz="0" w:space="0" w:color="auto"/>
        <w:right w:val="none" w:sz="0" w:space="0" w:color="auto"/>
      </w:divBdr>
    </w:div>
    <w:div w:id="493180605">
      <w:bodyDiv w:val="1"/>
      <w:marLeft w:val="0"/>
      <w:marRight w:val="0"/>
      <w:marTop w:val="0"/>
      <w:marBottom w:val="0"/>
      <w:divBdr>
        <w:top w:val="none" w:sz="0" w:space="0" w:color="auto"/>
        <w:left w:val="none" w:sz="0" w:space="0" w:color="auto"/>
        <w:bottom w:val="none" w:sz="0" w:space="0" w:color="auto"/>
        <w:right w:val="none" w:sz="0" w:space="0" w:color="auto"/>
      </w:divBdr>
    </w:div>
    <w:div w:id="506141349">
      <w:bodyDiv w:val="1"/>
      <w:marLeft w:val="0"/>
      <w:marRight w:val="0"/>
      <w:marTop w:val="0"/>
      <w:marBottom w:val="0"/>
      <w:divBdr>
        <w:top w:val="none" w:sz="0" w:space="0" w:color="auto"/>
        <w:left w:val="none" w:sz="0" w:space="0" w:color="auto"/>
        <w:bottom w:val="none" w:sz="0" w:space="0" w:color="auto"/>
        <w:right w:val="none" w:sz="0" w:space="0" w:color="auto"/>
      </w:divBdr>
    </w:div>
    <w:div w:id="529150226">
      <w:bodyDiv w:val="1"/>
      <w:marLeft w:val="0"/>
      <w:marRight w:val="0"/>
      <w:marTop w:val="0"/>
      <w:marBottom w:val="0"/>
      <w:divBdr>
        <w:top w:val="none" w:sz="0" w:space="0" w:color="auto"/>
        <w:left w:val="none" w:sz="0" w:space="0" w:color="auto"/>
        <w:bottom w:val="none" w:sz="0" w:space="0" w:color="auto"/>
        <w:right w:val="none" w:sz="0" w:space="0" w:color="auto"/>
      </w:divBdr>
    </w:div>
    <w:div w:id="542719282">
      <w:bodyDiv w:val="1"/>
      <w:marLeft w:val="0"/>
      <w:marRight w:val="0"/>
      <w:marTop w:val="0"/>
      <w:marBottom w:val="0"/>
      <w:divBdr>
        <w:top w:val="none" w:sz="0" w:space="0" w:color="auto"/>
        <w:left w:val="none" w:sz="0" w:space="0" w:color="auto"/>
        <w:bottom w:val="none" w:sz="0" w:space="0" w:color="auto"/>
        <w:right w:val="none" w:sz="0" w:space="0" w:color="auto"/>
      </w:divBdr>
    </w:div>
    <w:div w:id="564493323">
      <w:bodyDiv w:val="1"/>
      <w:marLeft w:val="0"/>
      <w:marRight w:val="0"/>
      <w:marTop w:val="0"/>
      <w:marBottom w:val="0"/>
      <w:divBdr>
        <w:top w:val="none" w:sz="0" w:space="0" w:color="auto"/>
        <w:left w:val="none" w:sz="0" w:space="0" w:color="auto"/>
        <w:bottom w:val="none" w:sz="0" w:space="0" w:color="auto"/>
        <w:right w:val="none" w:sz="0" w:space="0" w:color="auto"/>
      </w:divBdr>
    </w:div>
    <w:div w:id="573200761">
      <w:bodyDiv w:val="1"/>
      <w:marLeft w:val="0"/>
      <w:marRight w:val="0"/>
      <w:marTop w:val="0"/>
      <w:marBottom w:val="0"/>
      <w:divBdr>
        <w:top w:val="none" w:sz="0" w:space="0" w:color="auto"/>
        <w:left w:val="none" w:sz="0" w:space="0" w:color="auto"/>
        <w:bottom w:val="none" w:sz="0" w:space="0" w:color="auto"/>
        <w:right w:val="none" w:sz="0" w:space="0" w:color="auto"/>
      </w:divBdr>
      <w:divsChild>
        <w:div w:id="2115511066">
          <w:marLeft w:val="360"/>
          <w:marRight w:val="0"/>
          <w:marTop w:val="200"/>
          <w:marBottom w:val="0"/>
          <w:divBdr>
            <w:top w:val="none" w:sz="0" w:space="0" w:color="auto"/>
            <w:left w:val="none" w:sz="0" w:space="0" w:color="auto"/>
            <w:bottom w:val="none" w:sz="0" w:space="0" w:color="auto"/>
            <w:right w:val="none" w:sz="0" w:space="0" w:color="auto"/>
          </w:divBdr>
        </w:div>
      </w:divsChild>
    </w:div>
    <w:div w:id="590624824">
      <w:bodyDiv w:val="1"/>
      <w:marLeft w:val="0"/>
      <w:marRight w:val="0"/>
      <w:marTop w:val="0"/>
      <w:marBottom w:val="0"/>
      <w:divBdr>
        <w:top w:val="none" w:sz="0" w:space="0" w:color="auto"/>
        <w:left w:val="none" w:sz="0" w:space="0" w:color="auto"/>
        <w:bottom w:val="none" w:sz="0" w:space="0" w:color="auto"/>
        <w:right w:val="none" w:sz="0" w:space="0" w:color="auto"/>
      </w:divBdr>
      <w:divsChild>
        <w:div w:id="859394218">
          <w:marLeft w:val="0"/>
          <w:marRight w:val="0"/>
          <w:marTop w:val="0"/>
          <w:marBottom w:val="0"/>
          <w:divBdr>
            <w:top w:val="none" w:sz="0" w:space="0" w:color="auto"/>
            <w:left w:val="none" w:sz="0" w:space="0" w:color="auto"/>
            <w:bottom w:val="none" w:sz="0" w:space="0" w:color="auto"/>
            <w:right w:val="none" w:sz="0" w:space="0" w:color="auto"/>
          </w:divBdr>
          <w:divsChild>
            <w:div w:id="1169369863">
              <w:marLeft w:val="0"/>
              <w:marRight w:val="0"/>
              <w:marTop w:val="0"/>
              <w:marBottom w:val="0"/>
              <w:divBdr>
                <w:top w:val="none" w:sz="0" w:space="0" w:color="auto"/>
                <w:left w:val="none" w:sz="0" w:space="0" w:color="auto"/>
                <w:bottom w:val="none" w:sz="0" w:space="0" w:color="auto"/>
                <w:right w:val="none" w:sz="0" w:space="0" w:color="auto"/>
              </w:divBdr>
              <w:divsChild>
                <w:div w:id="340934892">
                  <w:marLeft w:val="0"/>
                  <w:marRight w:val="0"/>
                  <w:marTop w:val="0"/>
                  <w:marBottom w:val="0"/>
                  <w:divBdr>
                    <w:top w:val="none" w:sz="0" w:space="0" w:color="auto"/>
                    <w:left w:val="none" w:sz="0" w:space="0" w:color="auto"/>
                    <w:bottom w:val="none" w:sz="0" w:space="0" w:color="auto"/>
                    <w:right w:val="none" w:sz="0" w:space="0" w:color="auto"/>
                  </w:divBdr>
                  <w:divsChild>
                    <w:div w:id="828516345">
                      <w:marLeft w:val="0"/>
                      <w:marRight w:val="0"/>
                      <w:marTop w:val="0"/>
                      <w:marBottom w:val="0"/>
                      <w:divBdr>
                        <w:top w:val="none" w:sz="0" w:space="0" w:color="auto"/>
                        <w:left w:val="none" w:sz="0" w:space="0" w:color="auto"/>
                        <w:bottom w:val="none" w:sz="0" w:space="0" w:color="auto"/>
                        <w:right w:val="none" w:sz="0" w:space="0" w:color="auto"/>
                      </w:divBdr>
                      <w:divsChild>
                        <w:div w:id="1855731100">
                          <w:marLeft w:val="0"/>
                          <w:marRight w:val="0"/>
                          <w:marTop w:val="0"/>
                          <w:marBottom w:val="0"/>
                          <w:divBdr>
                            <w:top w:val="none" w:sz="0" w:space="0" w:color="auto"/>
                            <w:left w:val="none" w:sz="0" w:space="0" w:color="auto"/>
                            <w:bottom w:val="none" w:sz="0" w:space="0" w:color="auto"/>
                            <w:right w:val="none" w:sz="0" w:space="0" w:color="auto"/>
                          </w:divBdr>
                          <w:divsChild>
                            <w:div w:id="64767824">
                              <w:marLeft w:val="0"/>
                              <w:marRight w:val="0"/>
                              <w:marTop w:val="0"/>
                              <w:marBottom w:val="0"/>
                              <w:divBdr>
                                <w:top w:val="none" w:sz="0" w:space="0" w:color="auto"/>
                                <w:left w:val="none" w:sz="0" w:space="0" w:color="auto"/>
                                <w:bottom w:val="none" w:sz="0" w:space="0" w:color="auto"/>
                                <w:right w:val="none" w:sz="0" w:space="0" w:color="auto"/>
                              </w:divBdr>
                              <w:divsChild>
                                <w:div w:id="2022199962">
                                  <w:marLeft w:val="0"/>
                                  <w:marRight w:val="0"/>
                                  <w:marTop w:val="0"/>
                                  <w:marBottom w:val="0"/>
                                  <w:divBdr>
                                    <w:top w:val="none" w:sz="0" w:space="0" w:color="auto"/>
                                    <w:left w:val="none" w:sz="0" w:space="0" w:color="auto"/>
                                    <w:bottom w:val="none" w:sz="0" w:space="0" w:color="auto"/>
                                    <w:right w:val="none" w:sz="0" w:space="0" w:color="auto"/>
                                  </w:divBdr>
                                  <w:divsChild>
                                    <w:div w:id="5897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7492285">
      <w:bodyDiv w:val="1"/>
      <w:marLeft w:val="0"/>
      <w:marRight w:val="0"/>
      <w:marTop w:val="0"/>
      <w:marBottom w:val="0"/>
      <w:divBdr>
        <w:top w:val="none" w:sz="0" w:space="0" w:color="auto"/>
        <w:left w:val="none" w:sz="0" w:space="0" w:color="auto"/>
        <w:bottom w:val="none" w:sz="0" w:space="0" w:color="auto"/>
        <w:right w:val="none" w:sz="0" w:space="0" w:color="auto"/>
      </w:divBdr>
    </w:div>
    <w:div w:id="610551257">
      <w:bodyDiv w:val="1"/>
      <w:marLeft w:val="0"/>
      <w:marRight w:val="0"/>
      <w:marTop w:val="0"/>
      <w:marBottom w:val="0"/>
      <w:divBdr>
        <w:top w:val="none" w:sz="0" w:space="0" w:color="auto"/>
        <w:left w:val="none" w:sz="0" w:space="0" w:color="auto"/>
        <w:bottom w:val="none" w:sz="0" w:space="0" w:color="auto"/>
        <w:right w:val="none" w:sz="0" w:space="0" w:color="auto"/>
      </w:divBdr>
    </w:div>
    <w:div w:id="616066266">
      <w:bodyDiv w:val="1"/>
      <w:marLeft w:val="0"/>
      <w:marRight w:val="0"/>
      <w:marTop w:val="0"/>
      <w:marBottom w:val="0"/>
      <w:divBdr>
        <w:top w:val="none" w:sz="0" w:space="0" w:color="auto"/>
        <w:left w:val="none" w:sz="0" w:space="0" w:color="auto"/>
        <w:bottom w:val="none" w:sz="0" w:space="0" w:color="auto"/>
        <w:right w:val="none" w:sz="0" w:space="0" w:color="auto"/>
      </w:divBdr>
    </w:div>
    <w:div w:id="672997248">
      <w:bodyDiv w:val="1"/>
      <w:marLeft w:val="0"/>
      <w:marRight w:val="0"/>
      <w:marTop w:val="0"/>
      <w:marBottom w:val="0"/>
      <w:divBdr>
        <w:top w:val="none" w:sz="0" w:space="0" w:color="auto"/>
        <w:left w:val="none" w:sz="0" w:space="0" w:color="auto"/>
        <w:bottom w:val="none" w:sz="0" w:space="0" w:color="auto"/>
        <w:right w:val="none" w:sz="0" w:space="0" w:color="auto"/>
      </w:divBdr>
      <w:divsChild>
        <w:div w:id="486483578">
          <w:marLeft w:val="0"/>
          <w:marRight w:val="0"/>
          <w:marTop w:val="0"/>
          <w:marBottom w:val="0"/>
          <w:divBdr>
            <w:top w:val="none" w:sz="0" w:space="0" w:color="auto"/>
            <w:left w:val="none" w:sz="0" w:space="0" w:color="auto"/>
            <w:bottom w:val="none" w:sz="0" w:space="0" w:color="auto"/>
            <w:right w:val="none" w:sz="0" w:space="0" w:color="auto"/>
          </w:divBdr>
          <w:divsChild>
            <w:div w:id="958532363">
              <w:marLeft w:val="0"/>
              <w:marRight w:val="0"/>
              <w:marTop w:val="0"/>
              <w:marBottom w:val="0"/>
              <w:divBdr>
                <w:top w:val="none" w:sz="0" w:space="0" w:color="auto"/>
                <w:left w:val="none" w:sz="0" w:space="0" w:color="auto"/>
                <w:bottom w:val="none" w:sz="0" w:space="0" w:color="auto"/>
                <w:right w:val="none" w:sz="0" w:space="0" w:color="auto"/>
              </w:divBdr>
              <w:divsChild>
                <w:div w:id="1338192350">
                  <w:marLeft w:val="0"/>
                  <w:marRight w:val="0"/>
                  <w:marTop w:val="0"/>
                  <w:marBottom w:val="0"/>
                  <w:divBdr>
                    <w:top w:val="none" w:sz="0" w:space="0" w:color="auto"/>
                    <w:left w:val="none" w:sz="0" w:space="0" w:color="auto"/>
                    <w:bottom w:val="none" w:sz="0" w:space="0" w:color="auto"/>
                    <w:right w:val="none" w:sz="0" w:space="0" w:color="auto"/>
                  </w:divBdr>
                  <w:divsChild>
                    <w:div w:id="1550915945">
                      <w:marLeft w:val="0"/>
                      <w:marRight w:val="0"/>
                      <w:marTop w:val="0"/>
                      <w:marBottom w:val="0"/>
                      <w:divBdr>
                        <w:top w:val="none" w:sz="0" w:space="0" w:color="auto"/>
                        <w:left w:val="none" w:sz="0" w:space="0" w:color="auto"/>
                        <w:bottom w:val="none" w:sz="0" w:space="0" w:color="auto"/>
                        <w:right w:val="none" w:sz="0" w:space="0" w:color="auto"/>
                      </w:divBdr>
                      <w:divsChild>
                        <w:div w:id="1450010974">
                          <w:marLeft w:val="0"/>
                          <w:marRight w:val="0"/>
                          <w:marTop w:val="0"/>
                          <w:marBottom w:val="0"/>
                          <w:divBdr>
                            <w:top w:val="none" w:sz="0" w:space="0" w:color="auto"/>
                            <w:left w:val="none" w:sz="0" w:space="0" w:color="auto"/>
                            <w:bottom w:val="none" w:sz="0" w:space="0" w:color="auto"/>
                            <w:right w:val="none" w:sz="0" w:space="0" w:color="auto"/>
                          </w:divBdr>
                          <w:divsChild>
                            <w:div w:id="815491175">
                              <w:marLeft w:val="0"/>
                              <w:marRight w:val="0"/>
                              <w:marTop w:val="0"/>
                              <w:marBottom w:val="0"/>
                              <w:divBdr>
                                <w:top w:val="none" w:sz="0" w:space="0" w:color="auto"/>
                                <w:left w:val="none" w:sz="0" w:space="0" w:color="auto"/>
                                <w:bottom w:val="none" w:sz="0" w:space="0" w:color="auto"/>
                                <w:right w:val="none" w:sz="0" w:space="0" w:color="auto"/>
                              </w:divBdr>
                              <w:divsChild>
                                <w:div w:id="1414820349">
                                  <w:marLeft w:val="0"/>
                                  <w:marRight w:val="0"/>
                                  <w:marTop w:val="0"/>
                                  <w:marBottom w:val="0"/>
                                  <w:divBdr>
                                    <w:top w:val="none" w:sz="0" w:space="0" w:color="auto"/>
                                    <w:left w:val="none" w:sz="0" w:space="0" w:color="auto"/>
                                    <w:bottom w:val="none" w:sz="0" w:space="0" w:color="auto"/>
                                    <w:right w:val="none" w:sz="0" w:space="0" w:color="auto"/>
                                  </w:divBdr>
                                  <w:divsChild>
                                    <w:div w:id="30540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569627">
      <w:bodyDiv w:val="1"/>
      <w:marLeft w:val="0"/>
      <w:marRight w:val="0"/>
      <w:marTop w:val="0"/>
      <w:marBottom w:val="0"/>
      <w:divBdr>
        <w:top w:val="none" w:sz="0" w:space="0" w:color="auto"/>
        <w:left w:val="none" w:sz="0" w:space="0" w:color="auto"/>
        <w:bottom w:val="none" w:sz="0" w:space="0" w:color="auto"/>
        <w:right w:val="none" w:sz="0" w:space="0" w:color="auto"/>
      </w:divBdr>
    </w:div>
    <w:div w:id="716396161">
      <w:bodyDiv w:val="1"/>
      <w:marLeft w:val="0"/>
      <w:marRight w:val="0"/>
      <w:marTop w:val="0"/>
      <w:marBottom w:val="0"/>
      <w:divBdr>
        <w:top w:val="none" w:sz="0" w:space="0" w:color="auto"/>
        <w:left w:val="none" w:sz="0" w:space="0" w:color="auto"/>
        <w:bottom w:val="none" w:sz="0" w:space="0" w:color="auto"/>
        <w:right w:val="none" w:sz="0" w:space="0" w:color="auto"/>
      </w:divBdr>
      <w:divsChild>
        <w:div w:id="429813569">
          <w:marLeft w:val="0"/>
          <w:marRight w:val="0"/>
          <w:marTop w:val="0"/>
          <w:marBottom w:val="0"/>
          <w:divBdr>
            <w:top w:val="none" w:sz="0" w:space="0" w:color="auto"/>
            <w:left w:val="none" w:sz="0" w:space="0" w:color="auto"/>
            <w:bottom w:val="none" w:sz="0" w:space="0" w:color="auto"/>
            <w:right w:val="none" w:sz="0" w:space="0" w:color="auto"/>
          </w:divBdr>
        </w:div>
        <w:div w:id="667244579">
          <w:marLeft w:val="0"/>
          <w:marRight w:val="0"/>
          <w:marTop w:val="0"/>
          <w:marBottom w:val="0"/>
          <w:divBdr>
            <w:top w:val="none" w:sz="0" w:space="0" w:color="auto"/>
            <w:left w:val="none" w:sz="0" w:space="0" w:color="auto"/>
            <w:bottom w:val="none" w:sz="0" w:space="0" w:color="auto"/>
            <w:right w:val="none" w:sz="0" w:space="0" w:color="auto"/>
          </w:divBdr>
        </w:div>
        <w:div w:id="1768959600">
          <w:marLeft w:val="0"/>
          <w:marRight w:val="0"/>
          <w:marTop w:val="0"/>
          <w:marBottom w:val="0"/>
          <w:divBdr>
            <w:top w:val="none" w:sz="0" w:space="0" w:color="auto"/>
            <w:left w:val="none" w:sz="0" w:space="0" w:color="auto"/>
            <w:bottom w:val="none" w:sz="0" w:space="0" w:color="auto"/>
            <w:right w:val="none" w:sz="0" w:space="0" w:color="auto"/>
          </w:divBdr>
        </w:div>
        <w:div w:id="599217383">
          <w:marLeft w:val="0"/>
          <w:marRight w:val="0"/>
          <w:marTop w:val="0"/>
          <w:marBottom w:val="0"/>
          <w:divBdr>
            <w:top w:val="none" w:sz="0" w:space="0" w:color="auto"/>
            <w:left w:val="none" w:sz="0" w:space="0" w:color="auto"/>
            <w:bottom w:val="none" w:sz="0" w:space="0" w:color="auto"/>
            <w:right w:val="none" w:sz="0" w:space="0" w:color="auto"/>
          </w:divBdr>
        </w:div>
        <w:div w:id="1048214863">
          <w:marLeft w:val="0"/>
          <w:marRight w:val="0"/>
          <w:marTop w:val="0"/>
          <w:marBottom w:val="0"/>
          <w:divBdr>
            <w:top w:val="none" w:sz="0" w:space="0" w:color="auto"/>
            <w:left w:val="none" w:sz="0" w:space="0" w:color="auto"/>
            <w:bottom w:val="none" w:sz="0" w:space="0" w:color="auto"/>
            <w:right w:val="none" w:sz="0" w:space="0" w:color="auto"/>
          </w:divBdr>
        </w:div>
        <w:div w:id="2073768102">
          <w:marLeft w:val="0"/>
          <w:marRight w:val="0"/>
          <w:marTop w:val="0"/>
          <w:marBottom w:val="0"/>
          <w:divBdr>
            <w:top w:val="none" w:sz="0" w:space="0" w:color="auto"/>
            <w:left w:val="none" w:sz="0" w:space="0" w:color="auto"/>
            <w:bottom w:val="none" w:sz="0" w:space="0" w:color="auto"/>
            <w:right w:val="none" w:sz="0" w:space="0" w:color="auto"/>
          </w:divBdr>
        </w:div>
        <w:div w:id="1414473778">
          <w:marLeft w:val="0"/>
          <w:marRight w:val="0"/>
          <w:marTop w:val="0"/>
          <w:marBottom w:val="0"/>
          <w:divBdr>
            <w:top w:val="none" w:sz="0" w:space="0" w:color="auto"/>
            <w:left w:val="none" w:sz="0" w:space="0" w:color="auto"/>
            <w:bottom w:val="none" w:sz="0" w:space="0" w:color="auto"/>
            <w:right w:val="none" w:sz="0" w:space="0" w:color="auto"/>
          </w:divBdr>
        </w:div>
        <w:div w:id="696006189">
          <w:marLeft w:val="0"/>
          <w:marRight w:val="0"/>
          <w:marTop w:val="0"/>
          <w:marBottom w:val="0"/>
          <w:divBdr>
            <w:top w:val="none" w:sz="0" w:space="0" w:color="auto"/>
            <w:left w:val="none" w:sz="0" w:space="0" w:color="auto"/>
            <w:bottom w:val="none" w:sz="0" w:space="0" w:color="auto"/>
            <w:right w:val="none" w:sz="0" w:space="0" w:color="auto"/>
          </w:divBdr>
        </w:div>
        <w:div w:id="1644390958">
          <w:marLeft w:val="0"/>
          <w:marRight w:val="0"/>
          <w:marTop w:val="0"/>
          <w:marBottom w:val="0"/>
          <w:divBdr>
            <w:top w:val="none" w:sz="0" w:space="0" w:color="auto"/>
            <w:left w:val="none" w:sz="0" w:space="0" w:color="auto"/>
            <w:bottom w:val="none" w:sz="0" w:space="0" w:color="auto"/>
            <w:right w:val="none" w:sz="0" w:space="0" w:color="auto"/>
          </w:divBdr>
        </w:div>
        <w:div w:id="329452620">
          <w:marLeft w:val="0"/>
          <w:marRight w:val="0"/>
          <w:marTop w:val="0"/>
          <w:marBottom w:val="0"/>
          <w:divBdr>
            <w:top w:val="none" w:sz="0" w:space="0" w:color="auto"/>
            <w:left w:val="none" w:sz="0" w:space="0" w:color="auto"/>
            <w:bottom w:val="none" w:sz="0" w:space="0" w:color="auto"/>
            <w:right w:val="none" w:sz="0" w:space="0" w:color="auto"/>
          </w:divBdr>
        </w:div>
        <w:div w:id="1457992396">
          <w:marLeft w:val="0"/>
          <w:marRight w:val="0"/>
          <w:marTop w:val="0"/>
          <w:marBottom w:val="0"/>
          <w:divBdr>
            <w:top w:val="none" w:sz="0" w:space="0" w:color="auto"/>
            <w:left w:val="none" w:sz="0" w:space="0" w:color="auto"/>
            <w:bottom w:val="none" w:sz="0" w:space="0" w:color="auto"/>
            <w:right w:val="none" w:sz="0" w:space="0" w:color="auto"/>
          </w:divBdr>
        </w:div>
        <w:div w:id="1352024061">
          <w:marLeft w:val="0"/>
          <w:marRight w:val="0"/>
          <w:marTop w:val="0"/>
          <w:marBottom w:val="0"/>
          <w:divBdr>
            <w:top w:val="none" w:sz="0" w:space="0" w:color="auto"/>
            <w:left w:val="none" w:sz="0" w:space="0" w:color="auto"/>
            <w:bottom w:val="none" w:sz="0" w:space="0" w:color="auto"/>
            <w:right w:val="none" w:sz="0" w:space="0" w:color="auto"/>
          </w:divBdr>
        </w:div>
        <w:div w:id="1437290215">
          <w:marLeft w:val="0"/>
          <w:marRight w:val="0"/>
          <w:marTop w:val="0"/>
          <w:marBottom w:val="0"/>
          <w:divBdr>
            <w:top w:val="none" w:sz="0" w:space="0" w:color="auto"/>
            <w:left w:val="none" w:sz="0" w:space="0" w:color="auto"/>
            <w:bottom w:val="none" w:sz="0" w:space="0" w:color="auto"/>
            <w:right w:val="none" w:sz="0" w:space="0" w:color="auto"/>
          </w:divBdr>
        </w:div>
        <w:div w:id="358314072">
          <w:marLeft w:val="0"/>
          <w:marRight w:val="0"/>
          <w:marTop w:val="0"/>
          <w:marBottom w:val="0"/>
          <w:divBdr>
            <w:top w:val="none" w:sz="0" w:space="0" w:color="auto"/>
            <w:left w:val="none" w:sz="0" w:space="0" w:color="auto"/>
            <w:bottom w:val="none" w:sz="0" w:space="0" w:color="auto"/>
            <w:right w:val="none" w:sz="0" w:space="0" w:color="auto"/>
          </w:divBdr>
        </w:div>
        <w:div w:id="292952304">
          <w:marLeft w:val="0"/>
          <w:marRight w:val="0"/>
          <w:marTop w:val="0"/>
          <w:marBottom w:val="0"/>
          <w:divBdr>
            <w:top w:val="none" w:sz="0" w:space="0" w:color="auto"/>
            <w:left w:val="none" w:sz="0" w:space="0" w:color="auto"/>
            <w:bottom w:val="none" w:sz="0" w:space="0" w:color="auto"/>
            <w:right w:val="none" w:sz="0" w:space="0" w:color="auto"/>
          </w:divBdr>
        </w:div>
        <w:div w:id="1077828121">
          <w:marLeft w:val="0"/>
          <w:marRight w:val="0"/>
          <w:marTop w:val="0"/>
          <w:marBottom w:val="0"/>
          <w:divBdr>
            <w:top w:val="none" w:sz="0" w:space="0" w:color="auto"/>
            <w:left w:val="none" w:sz="0" w:space="0" w:color="auto"/>
            <w:bottom w:val="none" w:sz="0" w:space="0" w:color="auto"/>
            <w:right w:val="none" w:sz="0" w:space="0" w:color="auto"/>
          </w:divBdr>
        </w:div>
        <w:div w:id="651981150">
          <w:marLeft w:val="0"/>
          <w:marRight w:val="0"/>
          <w:marTop w:val="0"/>
          <w:marBottom w:val="0"/>
          <w:divBdr>
            <w:top w:val="none" w:sz="0" w:space="0" w:color="auto"/>
            <w:left w:val="none" w:sz="0" w:space="0" w:color="auto"/>
            <w:bottom w:val="none" w:sz="0" w:space="0" w:color="auto"/>
            <w:right w:val="none" w:sz="0" w:space="0" w:color="auto"/>
          </w:divBdr>
        </w:div>
        <w:div w:id="1037241843">
          <w:marLeft w:val="0"/>
          <w:marRight w:val="0"/>
          <w:marTop w:val="0"/>
          <w:marBottom w:val="0"/>
          <w:divBdr>
            <w:top w:val="none" w:sz="0" w:space="0" w:color="auto"/>
            <w:left w:val="none" w:sz="0" w:space="0" w:color="auto"/>
            <w:bottom w:val="none" w:sz="0" w:space="0" w:color="auto"/>
            <w:right w:val="none" w:sz="0" w:space="0" w:color="auto"/>
          </w:divBdr>
        </w:div>
      </w:divsChild>
    </w:div>
    <w:div w:id="742988288">
      <w:bodyDiv w:val="1"/>
      <w:marLeft w:val="0"/>
      <w:marRight w:val="0"/>
      <w:marTop w:val="0"/>
      <w:marBottom w:val="0"/>
      <w:divBdr>
        <w:top w:val="none" w:sz="0" w:space="0" w:color="auto"/>
        <w:left w:val="none" w:sz="0" w:space="0" w:color="auto"/>
        <w:bottom w:val="none" w:sz="0" w:space="0" w:color="auto"/>
        <w:right w:val="none" w:sz="0" w:space="0" w:color="auto"/>
      </w:divBdr>
    </w:div>
    <w:div w:id="748189135">
      <w:bodyDiv w:val="1"/>
      <w:marLeft w:val="0"/>
      <w:marRight w:val="0"/>
      <w:marTop w:val="0"/>
      <w:marBottom w:val="0"/>
      <w:divBdr>
        <w:top w:val="none" w:sz="0" w:space="0" w:color="auto"/>
        <w:left w:val="none" w:sz="0" w:space="0" w:color="auto"/>
        <w:bottom w:val="none" w:sz="0" w:space="0" w:color="auto"/>
        <w:right w:val="none" w:sz="0" w:space="0" w:color="auto"/>
      </w:divBdr>
    </w:div>
    <w:div w:id="753479944">
      <w:bodyDiv w:val="1"/>
      <w:marLeft w:val="0"/>
      <w:marRight w:val="0"/>
      <w:marTop w:val="0"/>
      <w:marBottom w:val="0"/>
      <w:divBdr>
        <w:top w:val="none" w:sz="0" w:space="0" w:color="auto"/>
        <w:left w:val="none" w:sz="0" w:space="0" w:color="auto"/>
        <w:bottom w:val="none" w:sz="0" w:space="0" w:color="auto"/>
        <w:right w:val="none" w:sz="0" w:space="0" w:color="auto"/>
      </w:divBdr>
    </w:div>
    <w:div w:id="822163037">
      <w:bodyDiv w:val="1"/>
      <w:marLeft w:val="0"/>
      <w:marRight w:val="0"/>
      <w:marTop w:val="0"/>
      <w:marBottom w:val="0"/>
      <w:divBdr>
        <w:top w:val="none" w:sz="0" w:space="0" w:color="auto"/>
        <w:left w:val="none" w:sz="0" w:space="0" w:color="auto"/>
        <w:bottom w:val="none" w:sz="0" w:space="0" w:color="auto"/>
        <w:right w:val="none" w:sz="0" w:space="0" w:color="auto"/>
      </w:divBdr>
    </w:div>
    <w:div w:id="825780859">
      <w:bodyDiv w:val="1"/>
      <w:marLeft w:val="0"/>
      <w:marRight w:val="0"/>
      <w:marTop w:val="0"/>
      <w:marBottom w:val="0"/>
      <w:divBdr>
        <w:top w:val="none" w:sz="0" w:space="0" w:color="auto"/>
        <w:left w:val="none" w:sz="0" w:space="0" w:color="auto"/>
        <w:bottom w:val="none" w:sz="0" w:space="0" w:color="auto"/>
        <w:right w:val="none" w:sz="0" w:space="0" w:color="auto"/>
      </w:divBdr>
    </w:div>
    <w:div w:id="923221694">
      <w:bodyDiv w:val="1"/>
      <w:marLeft w:val="0"/>
      <w:marRight w:val="0"/>
      <w:marTop w:val="0"/>
      <w:marBottom w:val="0"/>
      <w:divBdr>
        <w:top w:val="none" w:sz="0" w:space="0" w:color="auto"/>
        <w:left w:val="none" w:sz="0" w:space="0" w:color="auto"/>
        <w:bottom w:val="none" w:sz="0" w:space="0" w:color="auto"/>
        <w:right w:val="none" w:sz="0" w:space="0" w:color="auto"/>
      </w:divBdr>
    </w:div>
    <w:div w:id="953905639">
      <w:bodyDiv w:val="1"/>
      <w:marLeft w:val="0"/>
      <w:marRight w:val="0"/>
      <w:marTop w:val="0"/>
      <w:marBottom w:val="0"/>
      <w:divBdr>
        <w:top w:val="none" w:sz="0" w:space="0" w:color="auto"/>
        <w:left w:val="none" w:sz="0" w:space="0" w:color="auto"/>
        <w:bottom w:val="none" w:sz="0" w:space="0" w:color="auto"/>
        <w:right w:val="none" w:sz="0" w:space="0" w:color="auto"/>
      </w:divBdr>
    </w:div>
    <w:div w:id="966355794">
      <w:bodyDiv w:val="1"/>
      <w:marLeft w:val="0"/>
      <w:marRight w:val="0"/>
      <w:marTop w:val="0"/>
      <w:marBottom w:val="0"/>
      <w:divBdr>
        <w:top w:val="none" w:sz="0" w:space="0" w:color="auto"/>
        <w:left w:val="none" w:sz="0" w:space="0" w:color="auto"/>
        <w:bottom w:val="none" w:sz="0" w:space="0" w:color="auto"/>
        <w:right w:val="none" w:sz="0" w:space="0" w:color="auto"/>
      </w:divBdr>
    </w:div>
    <w:div w:id="1013075129">
      <w:bodyDiv w:val="1"/>
      <w:marLeft w:val="0"/>
      <w:marRight w:val="0"/>
      <w:marTop w:val="0"/>
      <w:marBottom w:val="0"/>
      <w:divBdr>
        <w:top w:val="none" w:sz="0" w:space="0" w:color="auto"/>
        <w:left w:val="none" w:sz="0" w:space="0" w:color="auto"/>
        <w:bottom w:val="none" w:sz="0" w:space="0" w:color="auto"/>
        <w:right w:val="none" w:sz="0" w:space="0" w:color="auto"/>
      </w:divBdr>
    </w:div>
    <w:div w:id="1040786480">
      <w:bodyDiv w:val="1"/>
      <w:marLeft w:val="0"/>
      <w:marRight w:val="0"/>
      <w:marTop w:val="0"/>
      <w:marBottom w:val="0"/>
      <w:divBdr>
        <w:top w:val="none" w:sz="0" w:space="0" w:color="auto"/>
        <w:left w:val="none" w:sz="0" w:space="0" w:color="auto"/>
        <w:bottom w:val="none" w:sz="0" w:space="0" w:color="auto"/>
        <w:right w:val="none" w:sz="0" w:space="0" w:color="auto"/>
      </w:divBdr>
    </w:div>
    <w:div w:id="1079978915">
      <w:bodyDiv w:val="1"/>
      <w:marLeft w:val="0"/>
      <w:marRight w:val="0"/>
      <w:marTop w:val="0"/>
      <w:marBottom w:val="0"/>
      <w:divBdr>
        <w:top w:val="none" w:sz="0" w:space="0" w:color="auto"/>
        <w:left w:val="none" w:sz="0" w:space="0" w:color="auto"/>
        <w:bottom w:val="none" w:sz="0" w:space="0" w:color="auto"/>
        <w:right w:val="none" w:sz="0" w:space="0" w:color="auto"/>
      </w:divBdr>
    </w:div>
    <w:div w:id="1080982541">
      <w:bodyDiv w:val="1"/>
      <w:marLeft w:val="0"/>
      <w:marRight w:val="0"/>
      <w:marTop w:val="0"/>
      <w:marBottom w:val="0"/>
      <w:divBdr>
        <w:top w:val="none" w:sz="0" w:space="0" w:color="auto"/>
        <w:left w:val="none" w:sz="0" w:space="0" w:color="auto"/>
        <w:bottom w:val="none" w:sz="0" w:space="0" w:color="auto"/>
        <w:right w:val="none" w:sz="0" w:space="0" w:color="auto"/>
      </w:divBdr>
    </w:div>
    <w:div w:id="1137456218">
      <w:bodyDiv w:val="1"/>
      <w:marLeft w:val="0"/>
      <w:marRight w:val="0"/>
      <w:marTop w:val="0"/>
      <w:marBottom w:val="0"/>
      <w:divBdr>
        <w:top w:val="none" w:sz="0" w:space="0" w:color="auto"/>
        <w:left w:val="none" w:sz="0" w:space="0" w:color="auto"/>
        <w:bottom w:val="none" w:sz="0" w:space="0" w:color="auto"/>
        <w:right w:val="none" w:sz="0" w:space="0" w:color="auto"/>
      </w:divBdr>
    </w:div>
    <w:div w:id="1176575266">
      <w:bodyDiv w:val="1"/>
      <w:marLeft w:val="0"/>
      <w:marRight w:val="0"/>
      <w:marTop w:val="0"/>
      <w:marBottom w:val="0"/>
      <w:divBdr>
        <w:top w:val="none" w:sz="0" w:space="0" w:color="auto"/>
        <w:left w:val="none" w:sz="0" w:space="0" w:color="auto"/>
        <w:bottom w:val="none" w:sz="0" w:space="0" w:color="auto"/>
        <w:right w:val="none" w:sz="0" w:space="0" w:color="auto"/>
      </w:divBdr>
    </w:div>
    <w:div w:id="1227297691">
      <w:bodyDiv w:val="1"/>
      <w:marLeft w:val="0"/>
      <w:marRight w:val="0"/>
      <w:marTop w:val="0"/>
      <w:marBottom w:val="0"/>
      <w:divBdr>
        <w:top w:val="none" w:sz="0" w:space="0" w:color="auto"/>
        <w:left w:val="none" w:sz="0" w:space="0" w:color="auto"/>
        <w:bottom w:val="none" w:sz="0" w:space="0" w:color="auto"/>
        <w:right w:val="none" w:sz="0" w:space="0" w:color="auto"/>
      </w:divBdr>
    </w:div>
    <w:div w:id="1281649743">
      <w:bodyDiv w:val="1"/>
      <w:marLeft w:val="0"/>
      <w:marRight w:val="0"/>
      <w:marTop w:val="0"/>
      <w:marBottom w:val="0"/>
      <w:divBdr>
        <w:top w:val="none" w:sz="0" w:space="0" w:color="auto"/>
        <w:left w:val="none" w:sz="0" w:space="0" w:color="auto"/>
        <w:bottom w:val="none" w:sz="0" w:space="0" w:color="auto"/>
        <w:right w:val="none" w:sz="0" w:space="0" w:color="auto"/>
      </w:divBdr>
    </w:div>
    <w:div w:id="1304777041">
      <w:bodyDiv w:val="1"/>
      <w:marLeft w:val="0"/>
      <w:marRight w:val="0"/>
      <w:marTop w:val="0"/>
      <w:marBottom w:val="0"/>
      <w:divBdr>
        <w:top w:val="none" w:sz="0" w:space="0" w:color="auto"/>
        <w:left w:val="none" w:sz="0" w:space="0" w:color="auto"/>
        <w:bottom w:val="none" w:sz="0" w:space="0" w:color="auto"/>
        <w:right w:val="none" w:sz="0" w:space="0" w:color="auto"/>
      </w:divBdr>
    </w:div>
    <w:div w:id="1351370563">
      <w:bodyDiv w:val="1"/>
      <w:marLeft w:val="0"/>
      <w:marRight w:val="0"/>
      <w:marTop w:val="0"/>
      <w:marBottom w:val="0"/>
      <w:divBdr>
        <w:top w:val="none" w:sz="0" w:space="0" w:color="auto"/>
        <w:left w:val="none" w:sz="0" w:space="0" w:color="auto"/>
        <w:bottom w:val="none" w:sz="0" w:space="0" w:color="auto"/>
        <w:right w:val="none" w:sz="0" w:space="0" w:color="auto"/>
      </w:divBdr>
    </w:div>
    <w:div w:id="1376735153">
      <w:bodyDiv w:val="1"/>
      <w:marLeft w:val="0"/>
      <w:marRight w:val="0"/>
      <w:marTop w:val="0"/>
      <w:marBottom w:val="0"/>
      <w:divBdr>
        <w:top w:val="none" w:sz="0" w:space="0" w:color="auto"/>
        <w:left w:val="none" w:sz="0" w:space="0" w:color="auto"/>
        <w:bottom w:val="none" w:sz="0" w:space="0" w:color="auto"/>
        <w:right w:val="none" w:sz="0" w:space="0" w:color="auto"/>
      </w:divBdr>
    </w:div>
    <w:div w:id="1381973334">
      <w:bodyDiv w:val="1"/>
      <w:marLeft w:val="0"/>
      <w:marRight w:val="0"/>
      <w:marTop w:val="0"/>
      <w:marBottom w:val="0"/>
      <w:divBdr>
        <w:top w:val="none" w:sz="0" w:space="0" w:color="auto"/>
        <w:left w:val="none" w:sz="0" w:space="0" w:color="auto"/>
        <w:bottom w:val="none" w:sz="0" w:space="0" w:color="auto"/>
        <w:right w:val="none" w:sz="0" w:space="0" w:color="auto"/>
      </w:divBdr>
    </w:div>
    <w:div w:id="1397163430">
      <w:bodyDiv w:val="1"/>
      <w:marLeft w:val="0"/>
      <w:marRight w:val="0"/>
      <w:marTop w:val="0"/>
      <w:marBottom w:val="0"/>
      <w:divBdr>
        <w:top w:val="none" w:sz="0" w:space="0" w:color="auto"/>
        <w:left w:val="none" w:sz="0" w:space="0" w:color="auto"/>
        <w:bottom w:val="none" w:sz="0" w:space="0" w:color="auto"/>
        <w:right w:val="none" w:sz="0" w:space="0" w:color="auto"/>
      </w:divBdr>
    </w:div>
    <w:div w:id="1455979450">
      <w:bodyDiv w:val="1"/>
      <w:marLeft w:val="0"/>
      <w:marRight w:val="0"/>
      <w:marTop w:val="0"/>
      <w:marBottom w:val="0"/>
      <w:divBdr>
        <w:top w:val="none" w:sz="0" w:space="0" w:color="auto"/>
        <w:left w:val="none" w:sz="0" w:space="0" w:color="auto"/>
        <w:bottom w:val="none" w:sz="0" w:space="0" w:color="auto"/>
        <w:right w:val="none" w:sz="0" w:space="0" w:color="auto"/>
      </w:divBdr>
    </w:div>
    <w:div w:id="1456758132">
      <w:bodyDiv w:val="1"/>
      <w:marLeft w:val="0"/>
      <w:marRight w:val="0"/>
      <w:marTop w:val="0"/>
      <w:marBottom w:val="0"/>
      <w:divBdr>
        <w:top w:val="none" w:sz="0" w:space="0" w:color="auto"/>
        <w:left w:val="none" w:sz="0" w:space="0" w:color="auto"/>
        <w:bottom w:val="none" w:sz="0" w:space="0" w:color="auto"/>
        <w:right w:val="none" w:sz="0" w:space="0" w:color="auto"/>
      </w:divBdr>
    </w:div>
    <w:div w:id="1463503383">
      <w:bodyDiv w:val="1"/>
      <w:marLeft w:val="0"/>
      <w:marRight w:val="0"/>
      <w:marTop w:val="0"/>
      <w:marBottom w:val="0"/>
      <w:divBdr>
        <w:top w:val="none" w:sz="0" w:space="0" w:color="auto"/>
        <w:left w:val="none" w:sz="0" w:space="0" w:color="auto"/>
        <w:bottom w:val="none" w:sz="0" w:space="0" w:color="auto"/>
        <w:right w:val="none" w:sz="0" w:space="0" w:color="auto"/>
      </w:divBdr>
    </w:div>
    <w:div w:id="1472475934">
      <w:bodyDiv w:val="1"/>
      <w:marLeft w:val="0"/>
      <w:marRight w:val="0"/>
      <w:marTop w:val="0"/>
      <w:marBottom w:val="0"/>
      <w:divBdr>
        <w:top w:val="none" w:sz="0" w:space="0" w:color="auto"/>
        <w:left w:val="none" w:sz="0" w:space="0" w:color="auto"/>
        <w:bottom w:val="none" w:sz="0" w:space="0" w:color="auto"/>
        <w:right w:val="none" w:sz="0" w:space="0" w:color="auto"/>
      </w:divBdr>
    </w:div>
    <w:div w:id="1525555467">
      <w:bodyDiv w:val="1"/>
      <w:marLeft w:val="0"/>
      <w:marRight w:val="0"/>
      <w:marTop w:val="0"/>
      <w:marBottom w:val="0"/>
      <w:divBdr>
        <w:top w:val="none" w:sz="0" w:space="0" w:color="auto"/>
        <w:left w:val="none" w:sz="0" w:space="0" w:color="auto"/>
        <w:bottom w:val="none" w:sz="0" w:space="0" w:color="auto"/>
        <w:right w:val="none" w:sz="0" w:space="0" w:color="auto"/>
      </w:divBdr>
    </w:div>
    <w:div w:id="1553496770">
      <w:bodyDiv w:val="1"/>
      <w:marLeft w:val="0"/>
      <w:marRight w:val="0"/>
      <w:marTop w:val="0"/>
      <w:marBottom w:val="0"/>
      <w:divBdr>
        <w:top w:val="none" w:sz="0" w:space="0" w:color="auto"/>
        <w:left w:val="none" w:sz="0" w:space="0" w:color="auto"/>
        <w:bottom w:val="none" w:sz="0" w:space="0" w:color="auto"/>
        <w:right w:val="none" w:sz="0" w:space="0" w:color="auto"/>
      </w:divBdr>
    </w:div>
    <w:div w:id="1571116552">
      <w:bodyDiv w:val="1"/>
      <w:marLeft w:val="0"/>
      <w:marRight w:val="0"/>
      <w:marTop w:val="0"/>
      <w:marBottom w:val="0"/>
      <w:divBdr>
        <w:top w:val="none" w:sz="0" w:space="0" w:color="auto"/>
        <w:left w:val="none" w:sz="0" w:space="0" w:color="auto"/>
        <w:bottom w:val="none" w:sz="0" w:space="0" w:color="auto"/>
        <w:right w:val="none" w:sz="0" w:space="0" w:color="auto"/>
      </w:divBdr>
    </w:div>
    <w:div w:id="1574660900">
      <w:bodyDiv w:val="1"/>
      <w:marLeft w:val="0"/>
      <w:marRight w:val="0"/>
      <w:marTop w:val="0"/>
      <w:marBottom w:val="0"/>
      <w:divBdr>
        <w:top w:val="none" w:sz="0" w:space="0" w:color="auto"/>
        <w:left w:val="none" w:sz="0" w:space="0" w:color="auto"/>
        <w:bottom w:val="none" w:sz="0" w:space="0" w:color="auto"/>
        <w:right w:val="none" w:sz="0" w:space="0" w:color="auto"/>
      </w:divBdr>
    </w:div>
    <w:div w:id="1586374272">
      <w:bodyDiv w:val="1"/>
      <w:marLeft w:val="0"/>
      <w:marRight w:val="0"/>
      <w:marTop w:val="0"/>
      <w:marBottom w:val="0"/>
      <w:divBdr>
        <w:top w:val="none" w:sz="0" w:space="0" w:color="auto"/>
        <w:left w:val="none" w:sz="0" w:space="0" w:color="auto"/>
        <w:bottom w:val="none" w:sz="0" w:space="0" w:color="auto"/>
        <w:right w:val="none" w:sz="0" w:space="0" w:color="auto"/>
      </w:divBdr>
    </w:div>
    <w:div w:id="1630629592">
      <w:bodyDiv w:val="1"/>
      <w:marLeft w:val="0"/>
      <w:marRight w:val="0"/>
      <w:marTop w:val="0"/>
      <w:marBottom w:val="0"/>
      <w:divBdr>
        <w:top w:val="none" w:sz="0" w:space="0" w:color="auto"/>
        <w:left w:val="none" w:sz="0" w:space="0" w:color="auto"/>
        <w:bottom w:val="none" w:sz="0" w:space="0" w:color="auto"/>
        <w:right w:val="none" w:sz="0" w:space="0" w:color="auto"/>
      </w:divBdr>
    </w:div>
    <w:div w:id="1663584689">
      <w:bodyDiv w:val="1"/>
      <w:marLeft w:val="0"/>
      <w:marRight w:val="0"/>
      <w:marTop w:val="0"/>
      <w:marBottom w:val="0"/>
      <w:divBdr>
        <w:top w:val="none" w:sz="0" w:space="0" w:color="auto"/>
        <w:left w:val="none" w:sz="0" w:space="0" w:color="auto"/>
        <w:bottom w:val="none" w:sz="0" w:space="0" w:color="auto"/>
        <w:right w:val="none" w:sz="0" w:space="0" w:color="auto"/>
      </w:divBdr>
    </w:div>
    <w:div w:id="1753425476">
      <w:bodyDiv w:val="1"/>
      <w:marLeft w:val="0"/>
      <w:marRight w:val="0"/>
      <w:marTop w:val="0"/>
      <w:marBottom w:val="0"/>
      <w:divBdr>
        <w:top w:val="none" w:sz="0" w:space="0" w:color="auto"/>
        <w:left w:val="none" w:sz="0" w:space="0" w:color="auto"/>
        <w:bottom w:val="none" w:sz="0" w:space="0" w:color="auto"/>
        <w:right w:val="none" w:sz="0" w:space="0" w:color="auto"/>
      </w:divBdr>
    </w:div>
    <w:div w:id="1815027430">
      <w:bodyDiv w:val="1"/>
      <w:marLeft w:val="0"/>
      <w:marRight w:val="0"/>
      <w:marTop w:val="0"/>
      <w:marBottom w:val="0"/>
      <w:divBdr>
        <w:top w:val="none" w:sz="0" w:space="0" w:color="auto"/>
        <w:left w:val="none" w:sz="0" w:space="0" w:color="auto"/>
        <w:bottom w:val="none" w:sz="0" w:space="0" w:color="auto"/>
        <w:right w:val="none" w:sz="0" w:space="0" w:color="auto"/>
      </w:divBdr>
    </w:div>
    <w:div w:id="1816222507">
      <w:bodyDiv w:val="1"/>
      <w:marLeft w:val="0"/>
      <w:marRight w:val="0"/>
      <w:marTop w:val="0"/>
      <w:marBottom w:val="0"/>
      <w:divBdr>
        <w:top w:val="none" w:sz="0" w:space="0" w:color="auto"/>
        <w:left w:val="none" w:sz="0" w:space="0" w:color="auto"/>
        <w:bottom w:val="none" w:sz="0" w:space="0" w:color="auto"/>
        <w:right w:val="none" w:sz="0" w:space="0" w:color="auto"/>
      </w:divBdr>
    </w:div>
    <w:div w:id="1822965557">
      <w:bodyDiv w:val="1"/>
      <w:marLeft w:val="0"/>
      <w:marRight w:val="0"/>
      <w:marTop w:val="0"/>
      <w:marBottom w:val="0"/>
      <w:divBdr>
        <w:top w:val="none" w:sz="0" w:space="0" w:color="auto"/>
        <w:left w:val="none" w:sz="0" w:space="0" w:color="auto"/>
        <w:bottom w:val="none" w:sz="0" w:space="0" w:color="auto"/>
        <w:right w:val="none" w:sz="0" w:space="0" w:color="auto"/>
      </w:divBdr>
    </w:div>
    <w:div w:id="1945067562">
      <w:bodyDiv w:val="1"/>
      <w:marLeft w:val="0"/>
      <w:marRight w:val="0"/>
      <w:marTop w:val="0"/>
      <w:marBottom w:val="0"/>
      <w:divBdr>
        <w:top w:val="none" w:sz="0" w:space="0" w:color="auto"/>
        <w:left w:val="none" w:sz="0" w:space="0" w:color="auto"/>
        <w:bottom w:val="none" w:sz="0" w:space="0" w:color="auto"/>
        <w:right w:val="none" w:sz="0" w:space="0" w:color="auto"/>
      </w:divBdr>
    </w:div>
    <w:div w:id="1972049009">
      <w:bodyDiv w:val="1"/>
      <w:marLeft w:val="0"/>
      <w:marRight w:val="0"/>
      <w:marTop w:val="0"/>
      <w:marBottom w:val="0"/>
      <w:divBdr>
        <w:top w:val="none" w:sz="0" w:space="0" w:color="auto"/>
        <w:left w:val="none" w:sz="0" w:space="0" w:color="auto"/>
        <w:bottom w:val="none" w:sz="0" w:space="0" w:color="auto"/>
        <w:right w:val="none" w:sz="0" w:space="0" w:color="auto"/>
      </w:divBdr>
    </w:div>
    <w:div w:id="1973173880">
      <w:bodyDiv w:val="1"/>
      <w:marLeft w:val="0"/>
      <w:marRight w:val="0"/>
      <w:marTop w:val="0"/>
      <w:marBottom w:val="0"/>
      <w:divBdr>
        <w:top w:val="none" w:sz="0" w:space="0" w:color="auto"/>
        <w:left w:val="none" w:sz="0" w:space="0" w:color="auto"/>
        <w:bottom w:val="none" w:sz="0" w:space="0" w:color="auto"/>
        <w:right w:val="none" w:sz="0" w:space="0" w:color="auto"/>
      </w:divBdr>
    </w:div>
    <w:div w:id="1990356058">
      <w:bodyDiv w:val="1"/>
      <w:marLeft w:val="0"/>
      <w:marRight w:val="0"/>
      <w:marTop w:val="0"/>
      <w:marBottom w:val="0"/>
      <w:divBdr>
        <w:top w:val="none" w:sz="0" w:space="0" w:color="auto"/>
        <w:left w:val="none" w:sz="0" w:space="0" w:color="auto"/>
        <w:bottom w:val="none" w:sz="0" w:space="0" w:color="auto"/>
        <w:right w:val="none" w:sz="0" w:space="0" w:color="auto"/>
      </w:divBdr>
    </w:div>
    <w:div w:id="2009400858">
      <w:bodyDiv w:val="1"/>
      <w:marLeft w:val="0"/>
      <w:marRight w:val="0"/>
      <w:marTop w:val="0"/>
      <w:marBottom w:val="0"/>
      <w:divBdr>
        <w:top w:val="none" w:sz="0" w:space="0" w:color="auto"/>
        <w:left w:val="none" w:sz="0" w:space="0" w:color="auto"/>
        <w:bottom w:val="none" w:sz="0" w:space="0" w:color="auto"/>
        <w:right w:val="none" w:sz="0" w:space="0" w:color="auto"/>
      </w:divBdr>
    </w:div>
    <w:div w:id="2014870377">
      <w:bodyDiv w:val="1"/>
      <w:marLeft w:val="0"/>
      <w:marRight w:val="0"/>
      <w:marTop w:val="0"/>
      <w:marBottom w:val="0"/>
      <w:divBdr>
        <w:top w:val="none" w:sz="0" w:space="0" w:color="auto"/>
        <w:left w:val="none" w:sz="0" w:space="0" w:color="auto"/>
        <w:bottom w:val="none" w:sz="0" w:space="0" w:color="auto"/>
        <w:right w:val="none" w:sz="0" w:space="0" w:color="auto"/>
      </w:divBdr>
    </w:div>
    <w:div w:id="2074040964">
      <w:bodyDiv w:val="1"/>
      <w:marLeft w:val="0"/>
      <w:marRight w:val="0"/>
      <w:marTop w:val="0"/>
      <w:marBottom w:val="0"/>
      <w:divBdr>
        <w:top w:val="none" w:sz="0" w:space="0" w:color="auto"/>
        <w:left w:val="none" w:sz="0" w:space="0" w:color="auto"/>
        <w:bottom w:val="none" w:sz="0" w:space="0" w:color="auto"/>
        <w:right w:val="none" w:sz="0" w:space="0" w:color="auto"/>
      </w:divBdr>
      <w:divsChild>
        <w:div w:id="13964606">
          <w:marLeft w:val="0"/>
          <w:marRight w:val="0"/>
          <w:marTop w:val="0"/>
          <w:marBottom w:val="0"/>
          <w:divBdr>
            <w:top w:val="none" w:sz="0" w:space="0" w:color="auto"/>
            <w:left w:val="none" w:sz="0" w:space="0" w:color="auto"/>
            <w:bottom w:val="none" w:sz="0" w:space="0" w:color="auto"/>
            <w:right w:val="none" w:sz="0" w:space="0" w:color="auto"/>
          </w:divBdr>
        </w:div>
        <w:div w:id="59443784">
          <w:marLeft w:val="0"/>
          <w:marRight w:val="0"/>
          <w:marTop w:val="0"/>
          <w:marBottom w:val="0"/>
          <w:divBdr>
            <w:top w:val="none" w:sz="0" w:space="0" w:color="auto"/>
            <w:left w:val="none" w:sz="0" w:space="0" w:color="auto"/>
            <w:bottom w:val="none" w:sz="0" w:space="0" w:color="auto"/>
            <w:right w:val="none" w:sz="0" w:space="0" w:color="auto"/>
          </w:divBdr>
          <w:divsChild>
            <w:div w:id="1511796112">
              <w:marLeft w:val="0"/>
              <w:marRight w:val="0"/>
              <w:marTop w:val="0"/>
              <w:marBottom w:val="0"/>
              <w:divBdr>
                <w:top w:val="none" w:sz="0" w:space="0" w:color="auto"/>
                <w:left w:val="none" w:sz="0" w:space="0" w:color="auto"/>
                <w:bottom w:val="none" w:sz="0" w:space="0" w:color="auto"/>
                <w:right w:val="none" w:sz="0" w:space="0" w:color="auto"/>
              </w:divBdr>
            </w:div>
          </w:divsChild>
        </w:div>
        <w:div w:id="221908369">
          <w:marLeft w:val="0"/>
          <w:marRight w:val="0"/>
          <w:marTop w:val="0"/>
          <w:marBottom w:val="0"/>
          <w:divBdr>
            <w:top w:val="none" w:sz="0" w:space="0" w:color="auto"/>
            <w:left w:val="none" w:sz="0" w:space="0" w:color="auto"/>
            <w:bottom w:val="none" w:sz="0" w:space="0" w:color="auto"/>
            <w:right w:val="none" w:sz="0" w:space="0" w:color="auto"/>
          </w:divBdr>
        </w:div>
        <w:div w:id="595089518">
          <w:marLeft w:val="0"/>
          <w:marRight w:val="0"/>
          <w:marTop w:val="0"/>
          <w:marBottom w:val="0"/>
          <w:divBdr>
            <w:top w:val="none" w:sz="0" w:space="0" w:color="auto"/>
            <w:left w:val="none" w:sz="0" w:space="0" w:color="auto"/>
            <w:bottom w:val="none" w:sz="0" w:space="0" w:color="auto"/>
            <w:right w:val="none" w:sz="0" w:space="0" w:color="auto"/>
          </w:divBdr>
        </w:div>
        <w:div w:id="744843007">
          <w:marLeft w:val="0"/>
          <w:marRight w:val="0"/>
          <w:marTop w:val="0"/>
          <w:marBottom w:val="0"/>
          <w:divBdr>
            <w:top w:val="none" w:sz="0" w:space="0" w:color="auto"/>
            <w:left w:val="none" w:sz="0" w:space="0" w:color="auto"/>
            <w:bottom w:val="none" w:sz="0" w:space="0" w:color="auto"/>
            <w:right w:val="none" w:sz="0" w:space="0" w:color="auto"/>
          </w:divBdr>
        </w:div>
        <w:div w:id="1315454639">
          <w:marLeft w:val="0"/>
          <w:marRight w:val="0"/>
          <w:marTop w:val="0"/>
          <w:marBottom w:val="0"/>
          <w:divBdr>
            <w:top w:val="none" w:sz="0" w:space="0" w:color="auto"/>
            <w:left w:val="none" w:sz="0" w:space="0" w:color="auto"/>
            <w:bottom w:val="none" w:sz="0" w:space="0" w:color="auto"/>
            <w:right w:val="none" w:sz="0" w:space="0" w:color="auto"/>
          </w:divBdr>
        </w:div>
        <w:div w:id="1349870850">
          <w:marLeft w:val="0"/>
          <w:marRight w:val="0"/>
          <w:marTop w:val="0"/>
          <w:marBottom w:val="0"/>
          <w:divBdr>
            <w:top w:val="none" w:sz="0" w:space="0" w:color="auto"/>
            <w:left w:val="none" w:sz="0" w:space="0" w:color="auto"/>
            <w:bottom w:val="none" w:sz="0" w:space="0" w:color="auto"/>
            <w:right w:val="none" w:sz="0" w:space="0" w:color="auto"/>
          </w:divBdr>
        </w:div>
        <w:div w:id="2056156429">
          <w:marLeft w:val="0"/>
          <w:marRight w:val="0"/>
          <w:marTop w:val="0"/>
          <w:marBottom w:val="0"/>
          <w:divBdr>
            <w:top w:val="none" w:sz="0" w:space="0" w:color="auto"/>
            <w:left w:val="none" w:sz="0" w:space="0" w:color="auto"/>
            <w:bottom w:val="none" w:sz="0" w:space="0" w:color="auto"/>
            <w:right w:val="none" w:sz="0" w:space="0" w:color="auto"/>
          </w:divBdr>
        </w:div>
      </w:divsChild>
    </w:div>
    <w:div w:id="2092041746">
      <w:bodyDiv w:val="1"/>
      <w:marLeft w:val="0"/>
      <w:marRight w:val="0"/>
      <w:marTop w:val="0"/>
      <w:marBottom w:val="0"/>
      <w:divBdr>
        <w:top w:val="none" w:sz="0" w:space="0" w:color="auto"/>
        <w:left w:val="none" w:sz="0" w:space="0" w:color="auto"/>
        <w:bottom w:val="none" w:sz="0" w:space="0" w:color="auto"/>
        <w:right w:val="none" w:sz="0" w:space="0" w:color="auto"/>
      </w:divBdr>
    </w:div>
    <w:div w:id="211605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D1C5-C029-449A-8F2E-CE38A4D656E8}">
  <ds:schemaRefs>
    <ds:schemaRef ds:uri="http://schemas.openxmlformats.org/officeDocument/2006/bibliography"/>
  </ds:schemaRefs>
</ds:datastoreItem>
</file>

<file path=customXml/itemProps2.xml><?xml version="1.0" encoding="utf-8"?>
<ds:datastoreItem xmlns:ds="http://schemas.openxmlformats.org/officeDocument/2006/customXml" ds:itemID="{71FC5065-689E-4D5B-9DD5-8BD3670D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14</Pages>
  <Words>3608</Words>
  <Characters>20568</Characters>
  <Application>Microsoft Office Word</Application>
  <DocSecurity>0</DocSecurity>
  <Lines>171</Lines>
  <Paragraphs>48</Paragraphs>
  <ScaleCrop>false</ScaleCrop>
  <HeadingPairs>
    <vt:vector size="6" baseType="variant">
      <vt:variant>
        <vt:lpstr>Title</vt:lpstr>
      </vt:variant>
      <vt:variant>
        <vt:i4>1</vt:i4>
      </vt:variant>
      <vt:variant>
        <vt:lpstr>Τίτλος</vt:lpstr>
      </vt:variant>
      <vt:variant>
        <vt:i4>1</vt:i4>
      </vt:variant>
      <vt:variant>
        <vt:lpstr>Titre</vt:lpstr>
      </vt:variant>
      <vt:variant>
        <vt:i4>1</vt:i4>
      </vt:variant>
    </vt:vector>
  </HeadingPairs>
  <TitlesOfParts>
    <vt:vector size="3" baseType="lpstr">
      <vt:lpstr>0</vt:lpstr>
      <vt:lpstr>0</vt:lpstr>
      <vt:lpstr>0</vt:lpstr>
    </vt:vector>
  </TitlesOfParts>
  <Company>LDK</Company>
  <LinksUpToDate>false</LinksUpToDate>
  <CharactersWithSpaces>24128</CharactersWithSpaces>
  <SharedDoc>false</SharedDoc>
  <HLinks>
    <vt:vector size="90" baseType="variant">
      <vt:variant>
        <vt:i4>1179696</vt:i4>
      </vt:variant>
      <vt:variant>
        <vt:i4>101</vt:i4>
      </vt:variant>
      <vt:variant>
        <vt:i4>0</vt:i4>
      </vt:variant>
      <vt:variant>
        <vt:i4>5</vt:i4>
      </vt:variant>
      <vt:variant>
        <vt:lpwstr/>
      </vt:variant>
      <vt:variant>
        <vt:lpwstr>_Toc397943064</vt:lpwstr>
      </vt:variant>
      <vt:variant>
        <vt:i4>1507378</vt:i4>
      </vt:variant>
      <vt:variant>
        <vt:i4>80</vt:i4>
      </vt:variant>
      <vt:variant>
        <vt:i4>0</vt:i4>
      </vt:variant>
      <vt:variant>
        <vt:i4>5</vt:i4>
      </vt:variant>
      <vt:variant>
        <vt:lpwstr/>
      </vt:variant>
      <vt:variant>
        <vt:lpwstr>_Toc397955353</vt:lpwstr>
      </vt:variant>
      <vt:variant>
        <vt:i4>1507378</vt:i4>
      </vt:variant>
      <vt:variant>
        <vt:i4>74</vt:i4>
      </vt:variant>
      <vt:variant>
        <vt:i4>0</vt:i4>
      </vt:variant>
      <vt:variant>
        <vt:i4>5</vt:i4>
      </vt:variant>
      <vt:variant>
        <vt:lpwstr/>
      </vt:variant>
      <vt:variant>
        <vt:lpwstr>_Toc397955352</vt:lpwstr>
      </vt:variant>
      <vt:variant>
        <vt:i4>1507378</vt:i4>
      </vt:variant>
      <vt:variant>
        <vt:i4>68</vt:i4>
      </vt:variant>
      <vt:variant>
        <vt:i4>0</vt:i4>
      </vt:variant>
      <vt:variant>
        <vt:i4>5</vt:i4>
      </vt:variant>
      <vt:variant>
        <vt:lpwstr/>
      </vt:variant>
      <vt:variant>
        <vt:lpwstr>_Toc397955351</vt:lpwstr>
      </vt:variant>
      <vt:variant>
        <vt:i4>1507378</vt:i4>
      </vt:variant>
      <vt:variant>
        <vt:i4>62</vt:i4>
      </vt:variant>
      <vt:variant>
        <vt:i4>0</vt:i4>
      </vt:variant>
      <vt:variant>
        <vt:i4>5</vt:i4>
      </vt:variant>
      <vt:variant>
        <vt:lpwstr/>
      </vt:variant>
      <vt:variant>
        <vt:lpwstr>_Toc397955350</vt:lpwstr>
      </vt:variant>
      <vt:variant>
        <vt:i4>1441842</vt:i4>
      </vt:variant>
      <vt:variant>
        <vt:i4>56</vt:i4>
      </vt:variant>
      <vt:variant>
        <vt:i4>0</vt:i4>
      </vt:variant>
      <vt:variant>
        <vt:i4>5</vt:i4>
      </vt:variant>
      <vt:variant>
        <vt:lpwstr/>
      </vt:variant>
      <vt:variant>
        <vt:lpwstr>_Toc397955349</vt:lpwstr>
      </vt:variant>
      <vt:variant>
        <vt:i4>1441842</vt:i4>
      </vt:variant>
      <vt:variant>
        <vt:i4>50</vt:i4>
      </vt:variant>
      <vt:variant>
        <vt:i4>0</vt:i4>
      </vt:variant>
      <vt:variant>
        <vt:i4>5</vt:i4>
      </vt:variant>
      <vt:variant>
        <vt:lpwstr/>
      </vt:variant>
      <vt:variant>
        <vt:lpwstr>_Toc397955348</vt:lpwstr>
      </vt:variant>
      <vt:variant>
        <vt:i4>1441842</vt:i4>
      </vt:variant>
      <vt:variant>
        <vt:i4>44</vt:i4>
      </vt:variant>
      <vt:variant>
        <vt:i4>0</vt:i4>
      </vt:variant>
      <vt:variant>
        <vt:i4>5</vt:i4>
      </vt:variant>
      <vt:variant>
        <vt:lpwstr/>
      </vt:variant>
      <vt:variant>
        <vt:lpwstr>_Toc397955347</vt:lpwstr>
      </vt:variant>
      <vt:variant>
        <vt:i4>1441842</vt:i4>
      </vt:variant>
      <vt:variant>
        <vt:i4>38</vt:i4>
      </vt:variant>
      <vt:variant>
        <vt:i4>0</vt:i4>
      </vt:variant>
      <vt:variant>
        <vt:i4>5</vt:i4>
      </vt:variant>
      <vt:variant>
        <vt:lpwstr/>
      </vt:variant>
      <vt:variant>
        <vt:lpwstr>_Toc397955346</vt:lpwstr>
      </vt:variant>
      <vt:variant>
        <vt:i4>1441842</vt:i4>
      </vt:variant>
      <vt:variant>
        <vt:i4>32</vt:i4>
      </vt:variant>
      <vt:variant>
        <vt:i4>0</vt:i4>
      </vt:variant>
      <vt:variant>
        <vt:i4>5</vt:i4>
      </vt:variant>
      <vt:variant>
        <vt:lpwstr/>
      </vt:variant>
      <vt:variant>
        <vt:lpwstr>_Toc397955345</vt:lpwstr>
      </vt:variant>
      <vt:variant>
        <vt:i4>1441842</vt:i4>
      </vt:variant>
      <vt:variant>
        <vt:i4>26</vt:i4>
      </vt:variant>
      <vt:variant>
        <vt:i4>0</vt:i4>
      </vt:variant>
      <vt:variant>
        <vt:i4>5</vt:i4>
      </vt:variant>
      <vt:variant>
        <vt:lpwstr/>
      </vt:variant>
      <vt:variant>
        <vt:lpwstr>_Toc397955344</vt:lpwstr>
      </vt:variant>
      <vt:variant>
        <vt:i4>1441842</vt:i4>
      </vt:variant>
      <vt:variant>
        <vt:i4>20</vt:i4>
      </vt:variant>
      <vt:variant>
        <vt:i4>0</vt:i4>
      </vt:variant>
      <vt:variant>
        <vt:i4>5</vt:i4>
      </vt:variant>
      <vt:variant>
        <vt:lpwstr/>
      </vt:variant>
      <vt:variant>
        <vt:lpwstr>_Toc397955343</vt:lpwstr>
      </vt:variant>
      <vt:variant>
        <vt:i4>1441842</vt:i4>
      </vt:variant>
      <vt:variant>
        <vt:i4>14</vt:i4>
      </vt:variant>
      <vt:variant>
        <vt:i4>0</vt:i4>
      </vt:variant>
      <vt:variant>
        <vt:i4>5</vt:i4>
      </vt:variant>
      <vt:variant>
        <vt:lpwstr/>
      </vt:variant>
      <vt:variant>
        <vt:lpwstr>_Toc397955342</vt:lpwstr>
      </vt:variant>
      <vt:variant>
        <vt:i4>1441842</vt:i4>
      </vt:variant>
      <vt:variant>
        <vt:i4>8</vt:i4>
      </vt:variant>
      <vt:variant>
        <vt:i4>0</vt:i4>
      </vt:variant>
      <vt:variant>
        <vt:i4>5</vt:i4>
      </vt:variant>
      <vt:variant>
        <vt:lpwstr/>
      </vt:variant>
      <vt:variant>
        <vt:lpwstr>_Toc397955341</vt:lpwstr>
      </vt:variant>
      <vt:variant>
        <vt:i4>1441842</vt:i4>
      </vt:variant>
      <vt:variant>
        <vt:i4>2</vt:i4>
      </vt:variant>
      <vt:variant>
        <vt:i4>0</vt:i4>
      </vt:variant>
      <vt:variant>
        <vt:i4>5</vt:i4>
      </vt:variant>
      <vt:variant>
        <vt:lpwstr/>
      </vt:variant>
      <vt:variant>
        <vt:lpwstr>_Toc397955340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user</dc:creator>
  <cp:lastModifiedBy>Reham korashey</cp:lastModifiedBy>
  <cp:revision>7</cp:revision>
  <cp:lastPrinted>2026-05-21T12:58:00Z</cp:lastPrinted>
  <dcterms:created xsi:type="dcterms:W3CDTF">2026-05-21T12:59:00Z</dcterms:created>
  <dcterms:modified xsi:type="dcterms:W3CDTF">2026-07-21T08:15:00Z</dcterms:modified>
</cp:coreProperties>
</file>